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0B" w:rsidRPr="00FC0A4F" w:rsidRDefault="00EE1EE0">
      <w:pPr>
        <w:rPr>
          <w:rFonts w:cs="Tahoma"/>
          <w:b/>
          <w:bCs/>
          <w:sz w:val="19"/>
          <w:szCs w:val="19"/>
          <w:lang w:val="it-IT"/>
        </w:rPr>
      </w:pPr>
      <w:r w:rsidRPr="00FC0A4F">
        <w:rPr>
          <w:rFonts w:cs="Tahoma"/>
          <w:b/>
          <w:bCs/>
          <w:sz w:val="19"/>
          <w:szCs w:val="19"/>
          <w:lang w:val="it-IT"/>
        </w:rPr>
        <w:t>Catalogo delle informazioni di carattere pubblico</w:t>
      </w:r>
    </w:p>
    <w:p w:rsidR="0095440B" w:rsidRPr="00FC0A4F" w:rsidRDefault="0095440B">
      <w:pPr>
        <w:rPr>
          <w:rFonts w:cs="Tahoma"/>
          <w:sz w:val="19"/>
          <w:szCs w:val="19"/>
          <w:lang w:val="it-IT"/>
        </w:rPr>
      </w:pPr>
    </w:p>
    <w:p w:rsidR="0095440B" w:rsidRPr="00FC0A4F" w:rsidRDefault="0095440B">
      <w:pPr>
        <w:tabs>
          <w:tab w:val="left" w:pos="3261"/>
        </w:tabs>
        <w:rPr>
          <w:rFonts w:cs="Tahoma"/>
          <w:sz w:val="19"/>
          <w:szCs w:val="19"/>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6305"/>
      </w:tblGrid>
      <w:tr w:rsidR="0095440B" w:rsidRPr="00FC0A4F" w:rsidTr="00E67C60">
        <w:tc>
          <w:tcPr>
            <w:tcW w:w="9209" w:type="dxa"/>
            <w:gridSpan w:val="2"/>
            <w:shd w:val="clear" w:color="auto" w:fill="99CC00"/>
          </w:tcPr>
          <w:p w:rsidR="0095440B" w:rsidRPr="00C94A5E" w:rsidRDefault="0095440B">
            <w:pPr>
              <w:tabs>
                <w:tab w:val="left" w:pos="3261"/>
              </w:tabs>
              <w:rPr>
                <w:b/>
                <w:smallCaps/>
                <w:szCs w:val="22"/>
              </w:rPr>
            </w:pPr>
            <w:r w:rsidRPr="00C94A5E">
              <w:rPr>
                <w:b/>
                <w:smallCaps/>
                <w:szCs w:val="22"/>
              </w:rPr>
              <w:t>1. Dati base sul catalogo</w:t>
            </w:r>
          </w:p>
        </w:tc>
      </w:tr>
      <w:tr w:rsidR="0095440B" w:rsidRPr="00FC0A4F" w:rsidTr="00E67C60">
        <w:tc>
          <w:tcPr>
            <w:tcW w:w="2904" w:type="dxa"/>
          </w:tcPr>
          <w:p w:rsidR="0095440B" w:rsidRPr="00FC0A4F" w:rsidRDefault="0095440B" w:rsidP="00C66D1B">
            <w:pPr>
              <w:tabs>
                <w:tab w:val="left" w:pos="3261"/>
              </w:tabs>
              <w:jc w:val="left"/>
              <w:rPr>
                <w:rFonts w:cs="Tahoma"/>
                <w:sz w:val="19"/>
                <w:szCs w:val="19"/>
                <w:lang w:val="it-IT"/>
              </w:rPr>
            </w:pPr>
            <w:r w:rsidRPr="00FC0A4F">
              <w:rPr>
                <w:rFonts w:cs="Tahoma"/>
                <w:sz w:val="19"/>
                <w:szCs w:val="19"/>
                <w:lang w:val="it-IT"/>
              </w:rPr>
              <w:t>Denominazione dell’azienda:</w:t>
            </w:r>
          </w:p>
        </w:tc>
        <w:tc>
          <w:tcPr>
            <w:tcW w:w="6305" w:type="dxa"/>
          </w:tcPr>
          <w:p w:rsidR="0095440B" w:rsidRPr="00FC0A4F" w:rsidRDefault="00EE1EE0">
            <w:pPr>
              <w:tabs>
                <w:tab w:val="left" w:pos="3261"/>
              </w:tabs>
              <w:rPr>
                <w:rFonts w:cs="Tahoma"/>
                <w:sz w:val="19"/>
                <w:szCs w:val="19"/>
                <w:lang w:val="it-IT"/>
              </w:rPr>
            </w:pPr>
            <w:r w:rsidRPr="00FC0A4F">
              <w:rPr>
                <w:rFonts w:cs="Tahoma"/>
                <w:sz w:val="19"/>
                <w:szCs w:val="19"/>
                <w:lang w:val="it-IT"/>
              </w:rPr>
              <w:t xml:space="preserve">Azienda pubblica </w:t>
            </w:r>
            <w:proofErr w:type="spellStart"/>
            <w:r w:rsidRPr="00FC0A4F">
              <w:rPr>
                <w:rFonts w:cs="Tahoma"/>
                <w:sz w:val="19"/>
                <w:szCs w:val="19"/>
                <w:lang w:val="it-IT"/>
              </w:rPr>
              <w:t>Komunala</w:t>
            </w:r>
            <w:proofErr w:type="spellEnd"/>
            <w:r w:rsidRPr="00FC0A4F">
              <w:rPr>
                <w:rFonts w:cs="Tahoma"/>
                <w:sz w:val="19"/>
                <w:szCs w:val="19"/>
                <w:lang w:val="it-IT"/>
              </w:rPr>
              <w:t xml:space="preserve"> Isola</w:t>
            </w:r>
            <w:r w:rsidR="006229DA" w:rsidRPr="00FC0A4F">
              <w:rPr>
                <w:rFonts w:cs="Tahoma"/>
                <w:sz w:val="19"/>
                <w:szCs w:val="19"/>
                <w:lang w:val="it-IT"/>
              </w:rPr>
              <w:t>,</w:t>
            </w:r>
            <w:r w:rsidRPr="00FC0A4F">
              <w:rPr>
                <w:rFonts w:cs="Tahoma"/>
                <w:sz w:val="19"/>
                <w:szCs w:val="19"/>
                <w:lang w:val="it-IT"/>
              </w:rPr>
              <w:t xml:space="preserve"> s.r.l.</w:t>
            </w:r>
          </w:p>
          <w:p w:rsidR="00EE1EE0" w:rsidRPr="00FC0A4F" w:rsidRDefault="00EE1EE0">
            <w:pPr>
              <w:tabs>
                <w:tab w:val="left" w:pos="3261"/>
              </w:tabs>
              <w:rPr>
                <w:rFonts w:cs="Tahoma"/>
                <w:sz w:val="19"/>
                <w:szCs w:val="19"/>
                <w:lang w:val="it-IT"/>
              </w:rPr>
            </w:pPr>
            <w:r w:rsidRPr="00FC0A4F">
              <w:rPr>
                <w:rFonts w:cs="Tahoma"/>
                <w:sz w:val="19"/>
                <w:szCs w:val="19"/>
                <w:lang w:val="it-IT"/>
              </w:rPr>
              <w:t>Strada Industriale 8, 6310 Isola</w:t>
            </w:r>
          </w:p>
          <w:p w:rsidR="00EE1EE0" w:rsidRPr="00FC0A4F" w:rsidRDefault="006229DA">
            <w:pPr>
              <w:tabs>
                <w:tab w:val="left" w:pos="3261"/>
              </w:tabs>
              <w:rPr>
                <w:rFonts w:cs="Tahoma"/>
                <w:sz w:val="19"/>
                <w:szCs w:val="19"/>
                <w:lang w:val="it-IT"/>
              </w:rPr>
            </w:pPr>
            <w:r w:rsidRPr="00FC0A4F">
              <w:rPr>
                <w:rFonts w:cs="Tahoma"/>
                <w:sz w:val="19"/>
                <w:szCs w:val="19"/>
                <w:lang w:val="it-IT"/>
              </w:rPr>
              <w:t>N</w:t>
            </w:r>
            <w:r w:rsidR="00EE1EE0" w:rsidRPr="00FC0A4F">
              <w:rPr>
                <w:rFonts w:cs="Tahoma"/>
                <w:sz w:val="19"/>
                <w:szCs w:val="19"/>
                <w:lang w:val="it-IT"/>
              </w:rPr>
              <w:t>. di matricola (codice d’identif</w:t>
            </w:r>
            <w:r w:rsidRPr="00FC0A4F">
              <w:rPr>
                <w:rFonts w:cs="Tahoma"/>
                <w:sz w:val="19"/>
                <w:szCs w:val="19"/>
                <w:lang w:val="it-IT"/>
              </w:rPr>
              <w:t>icazione</w:t>
            </w:r>
            <w:r w:rsidR="00EE1EE0" w:rsidRPr="00FC0A4F">
              <w:rPr>
                <w:rFonts w:cs="Tahoma"/>
                <w:sz w:val="19"/>
                <w:szCs w:val="19"/>
                <w:lang w:val="it-IT"/>
              </w:rPr>
              <w:t>): 5156858000</w:t>
            </w:r>
          </w:p>
          <w:p w:rsidR="00EE1EE0" w:rsidRPr="00FC0A4F" w:rsidRDefault="006229DA">
            <w:pPr>
              <w:tabs>
                <w:tab w:val="left" w:pos="3261"/>
              </w:tabs>
              <w:rPr>
                <w:rFonts w:cs="Tahoma"/>
                <w:sz w:val="19"/>
                <w:szCs w:val="19"/>
                <w:lang w:val="it-IT"/>
              </w:rPr>
            </w:pPr>
            <w:r w:rsidRPr="00FC0A4F">
              <w:rPr>
                <w:rFonts w:cs="Tahoma"/>
                <w:sz w:val="19"/>
                <w:szCs w:val="19"/>
                <w:lang w:val="it-IT"/>
              </w:rPr>
              <w:t xml:space="preserve">Codice fiscale – </w:t>
            </w:r>
            <w:r w:rsidR="00EE1EE0" w:rsidRPr="00FC0A4F">
              <w:rPr>
                <w:rFonts w:cs="Tahoma"/>
                <w:sz w:val="19"/>
                <w:szCs w:val="19"/>
                <w:lang w:val="it-IT"/>
              </w:rPr>
              <w:t>P. iva: SI 70981515</w:t>
            </w:r>
          </w:p>
          <w:p w:rsidR="00EE1EE0" w:rsidRPr="00FC0A4F" w:rsidRDefault="00EE1EE0">
            <w:pPr>
              <w:tabs>
                <w:tab w:val="left" w:pos="3261"/>
              </w:tabs>
              <w:rPr>
                <w:rFonts w:cs="Tahoma"/>
                <w:sz w:val="19"/>
                <w:szCs w:val="19"/>
                <w:lang w:val="it-IT"/>
              </w:rPr>
            </w:pPr>
            <w:r w:rsidRPr="00FC0A4F">
              <w:rPr>
                <w:rFonts w:cs="Tahoma"/>
                <w:sz w:val="19"/>
                <w:szCs w:val="19"/>
                <w:lang w:val="it-IT"/>
              </w:rPr>
              <w:t>Tel.: 05 66 34 950</w:t>
            </w:r>
          </w:p>
          <w:p w:rsidR="00EE1EE0" w:rsidRPr="00FC0A4F" w:rsidRDefault="00EE1EE0">
            <w:pPr>
              <w:tabs>
                <w:tab w:val="left" w:pos="3261"/>
              </w:tabs>
              <w:rPr>
                <w:rFonts w:cs="Tahoma"/>
                <w:sz w:val="19"/>
                <w:szCs w:val="19"/>
                <w:lang w:val="it-IT"/>
              </w:rPr>
            </w:pPr>
            <w:r w:rsidRPr="00FC0A4F">
              <w:rPr>
                <w:rFonts w:cs="Tahoma"/>
                <w:sz w:val="19"/>
                <w:szCs w:val="19"/>
                <w:lang w:val="it-IT"/>
              </w:rPr>
              <w:t>Fax: 05 66 34 949</w:t>
            </w:r>
          </w:p>
          <w:p w:rsidR="00EE1EE0" w:rsidRPr="00FC0A4F" w:rsidRDefault="00EE1EE0">
            <w:pPr>
              <w:tabs>
                <w:tab w:val="left" w:pos="3261"/>
              </w:tabs>
              <w:rPr>
                <w:rFonts w:cs="Tahoma"/>
                <w:sz w:val="19"/>
                <w:szCs w:val="19"/>
                <w:lang w:val="it-IT"/>
              </w:rPr>
            </w:pPr>
            <w:r w:rsidRPr="00FC0A4F">
              <w:rPr>
                <w:rFonts w:cs="Tahoma"/>
                <w:sz w:val="19"/>
                <w:szCs w:val="19"/>
                <w:lang w:val="it-IT"/>
              </w:rPr>
              <w:t>e-mail: tajnistvo@komunala-izola.si</w:t>
            </w:r>
          </w:p>
        </w:tc>
      </w:tr>
      <w:tr w:rsidR="0095440B" w:rsidRPr="00FC0A4F" w:rsidTr="00E67C60">
        <w:tc>
          <w:tcPr>
            <w:tcW w:w="2904"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Responsabile:</w:t>
            </w:r>
          </w:p>
        </w:tc>
        <w:tc>
          <w:tcPr>
            <w:tcW w:w="6305" w:type="dxa"/>
          </w:tcPr>
          <w:p w:rsidR="0095440B" w:rsidRPr="00FC0A4F" w:rsidRDefault="00332D1E" w:rsidP="00332D1E">
            <w:pPr>
              <w:pStyle w:val="Glava"/>
              <w:tabs>
                <w:tab w:val="clear" w:pos="4320"/>
                <w:tab w:val="clear" w:pos="8640"/>
                <w:tab w:val="left" w:pos="3261"/>
              </w:tabs>
              <w:rPr>
                <w:rFonts w:cs="Tahoma"/>
                <w:sz w:val="19"/>
                <w:szCs w:val="19"/>
                <w:lang w:val="it-IT"/>
              </w:rPr>
            </w:pPr>
            <w:r w:rsidRPr="00FC0A4F">
              <w:rPr>
                <w:rFonts w:cs="Tahoma"/>
                <w:sz w:val="19"/>
                <w:szCs w:val="19"/>
                <w:lang w:val="it-IT"/>
              </w:rPr>
              <w:t xml:space="preserve">Denis </w:t>
            </w:r>
            <w:proofErr w:type="spellStart"/>
            <w:r w:rsidRPr="00FC0A4F">
              <w:rPr>
                <w:rFonts w:cs="Tahoma"/>
                <w:sz w:val="19"/>
                <w:szCs w:val="19"/>
                <w:lang w:val="it-IT"/>
              </w:rPr>
              <w:t>Bele</w:t>
            </w:r>
            <w:proofErr w:type="spellEnd"/>
            <w:r w:rsidRPr="00FC0A4F">
              <w:rPr>
                <w:rFonts w:cs="Tahoma"/>
                <w:sz w:val="19"/>
                <w:szCs w:val="19"/>
                <w:lang w:val="it-IT"/>
              </w:rPr>
              <w:t>, direttore</w:t>
            </w:r>
          </w:p>
          <w:p w:rsidR="00B62E99" w:rsidRPr="00FC0A4F" w:rsidRDefault="00B62E99" w:rsidP="00332D1E">
            <w:pPr>
              <w:pStyle w:val="Glava"/>
              <w:tabs>
                <w:tab w:val="clear" w:pos="4320"/>
                <w:tab w:val="clear" w:pos="8640"/>
                <w:tab w:val="left" w:pos="3261"/>
              </w:tabs>
              <w:rPr>
                <w:rFonts w:cs="Tahoma"/>
                <w:sz w:val="19"/>
                <w:szCs w:val="19"/>
                <w:lang w:val="it-IT"/>
              </w:rPr>
            </w:pPr>
          </w:p>
          <w:p w:rsidR="00B62E99" w:rsidRPr="00FC0A4F" w:rsidRDefault="00B62E99" w:rsidP="00332D1E">
            <w:pPr>
              <w:pStyle w:val="Glava"/>
              <w:tabs>
                <w:tab w:val="clear" w:pos="4320"/>
                <w:tab w:val="clear" w:pos="8640"/>
                <w:tab w:val="left" w:pos="3261"/>
              </w:tabs>
              <w:rPr>
                <w:rFonts w:cs="Tahoma"/>
                <w:sz w:val="19"/>
                <w:szCs w:val="19"/>
                <w:lang w:val="it-IT"/>
              </w:rPr>
            </w:pPr>
          </w:p>
        </w:tc>
      </w:tr>
      <w:tr w:rsidR="0095440B" w:rsidRPr="00FC0A4F" w:rsidTr="00E67C60">
        <w:tc>
          <w:tcPr>
            <w:tcW w:w="2904"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Data della prima pubblicazione del catalogo:</w:t>
            </w:r>
          </w:p>
        </w:tc>
        <w:tc>
          <w:tcPr>
            <w:tcW w:w="6305" w:type="dxa"/>
            <w:shd w:val="clear" w:color="auto" w:fill="auto"/>
          </w:tcPr>
          <w:p w:rsidR="00077C93" w:rsidRPr="00FC0A4F" w:rsidRDefault="00077C93" w:rsidP="00077C93">
            <w:pPr>
              <w:tabs>
                <w:tab w:val="left" w:pos="3261"/>
              </w:tabs>
              <w:rPr>
                <w:rFonts w:cs="Tahoma"/>
                <w:sz w:val="19"/>
                <w:szCs w:val="19"/>
                <w:lang w:val="it-IT"/>
              </w:rPr>
            </w:pPr>
            <w:r w:rsidRPr="00FC0A4F">
              <w:rPr>
                <w:rFonts w:cs="Tahoma"/>
                <w:sz w:val="19"/>
                <w:szCs w:val="19"/>
                <w:lang w:val="it-IT"/>
              </w:rPr>
              <w:t>21 dicembre 2017</w:t>
            </w:r>
          </w:p>
        </w:tc>
      </w:tr>
      <w:tr w:rsidR="0095440B" w:rsidRPr="00FC0A4F" w:rsidTr="00E67C60">
        <w:tc>
          <w:tcPr>
            <w:tcW w:w="2904"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Data della modifica più recente:</w:t>
            </w:r>
          </w:p>
        </w:tc>
        <w:tc>
          <w:tcPr>
            <w:tcW w:w="6305" w:type="dxa"/>
            <w:shd w:val="clear" w:color="auto" w:fill="auto"/>
          </w:tcPr>
          <w:p w:rsidR="0095440B" w:rsidRPr="00FC0A4F" w:rsidRDefault="004642F6" w:rsidP="004642F6">
            <w:pPr>
              <w:tabs>
                <w:tab w:val="left" w:pos="3261"/>
              </w:tabs>
              <w:rPr>
                <w:rFonts w:cs="Tahoma"/>
                <w:sz w:val="19"/>
                <w:szCs w:val="19"/>
                <w:lang w:val="it-IT"/>
              </w:rPr>
            </w:pPr>
            <w:r>
              <w:rPr>
                <w:rFonts w:cs="Tahoma"/>
                <w:sz w:val="19"/>
                <w:szCs w:val="19"/>
                <w:lang w:val="it-IT"/>
              </w:rPr>
              <w:t>29 maggio 2</w:t>
            </w:r>
            <w:r w:rsidR="008F5AEA" w:rsidRPr="00FC0A4F">
              <w:rPr>
                <w:rFonts w:cs="Tahoma"/>
                <w:sz w:val="19"/>
                <w:szCs w:val="19"/>
                <w:lang w:val="it-IT"/>
              </w:rPr>
              <w:t>0</w:t>
            </w:r>
            <w:r>
              <w:rPr>
                <w:rFonts w:cs="Tahoma"/>
                <w:sz w:val="19"/>
                <w:szCs w:val="19"/>
                <w:lang w:val="it-IT"/>
              </w:rPr>
              <w:t>20</w:t>
            </w:r>
            <w:r w:rsidR="008F5AEA" w:rsidRPr="00FC0A4F">
              <w:rPr>
                <w:rFonts w:cs="Tahoma"/>
                <w:sz w:val="19"/>
                <w:szCs w:val="19"/>
                <w:lang w:val="it-IT"/>
              </w:rPr>
              <w:t xml:space="preserve"> </w:t>
            </w:r>
          </w:p>
        </w:tc>
      </w:tr>
      <w:tr w:rsidR="0095440B" w:rsidRPr="00FC0A4F" w:rsidTr="00E67C60">
        <w:tc>
          <w:tcPr>
            <w:tcW w:w="2904" w:type="dxa"/>
            <w:vAlign w:val="center"/>
          </w:tcPr>
          <w:p w:rsidR="0095440B" w:rsidRPr="00FC0A4F" w:rsidRDefault="0095440B" w:rsidP="00EE1EE0">
            <w:pPr>
              <w:tabs>
                <w:tab w:val="left" w:pos="3261"/>
              </w:tabs>
              <w:jc w:val="left"/>
              <w:rPr>
                <w:rFonts w:cs="Tahoma"/>
                <w:sz w:val="19"/>
                <w:szCs w:val="19"/>
                <w:lang w:val="it-IT"/>
              </w:rPr>
            </w:pPr>
            <w:r w:rsidRPr="00FC0A4F">
              <w:rPr>
                <w:rFonts w:cs="Tahoma"/>
                <w:sz w:val="19"/>
                <w:szCs w:val="19"/>
                <w:lang w:val="it-IT"/>
              </w:rPr>
              <w:t>Per accedere al catalogo, cliccare:</w:t>
            </w:r>
          </w:p>
        </w:tc>
        <w:tc>
          <w:tcPr>
            <w:tcW w:w="6305" w:type="dxa"/>
            <w:vAlign w:val="center"/>
          </w:tcPr>
          <w:p w:rsidR="00EE1EE0" w:rsidRPr="00FC0A4F" w:rsidRDefault="00EE1EE0" w:rsidP="00EE1EE0">
            <w:pPr>
              <w:tabs>
                <w:tab w:val="left" w:pos="3261"/>
              </w:tabs>
              <w:jc w:val="left"/>
              <w:rPr>
                <w:rFonts w:cs="Tahoma"/>
                <w:sz w:val="19"/>
                <w:szCs w:val="19"/>
                <w:lang w:val="it-IT"/>
              </w:rPr>
            </w:pPr>
          </w:p>
          <w:p w:rsidR="0095440B" w:rsidRPr="00FC0A4F" w:rsidRDefault="00B522FA" w:rsidP="00EE1EE0">
            <w:pPr>
              <w:tabs>
                <w:tab w:val="left" w:pos="3261"/>
              </w:tabs>
              <w:jc w:val="left"/>
              <w:rPr>
                <w:rFonts w:cs="Tahoma"/>
                <w:sz w:val="19"/>
                <w:szCs w:val="19"/>
                <w:lang w:val="it-IT"/>
              </w:rPr>
            </w:pPr>
            <w:hyperlink r:id="rId6" w:history="1">
              <w:r w:rsidR="009F7845" w:rsidRPr="00FC0A4F">
                <w:rPr>
                  <w:rStyle w:val="Hiperpovezava"/>
                  <w:rFonts w:cs="Tahoma"/>
                  <w:sz w:val="19"/>
                  <w:szCs w:val="19"/>
                  <w:lang w:val="it-IT"/>
                </w:rPr>
                <w:t>http://www.komunala-izola.si/</w:t>
              </w:r>
            </w:hyperlink>
          </w:p>
          <w:p w:rsidR="00EE1EE0" w:rsidRPr="00FC0A4F" w:rsidRDefault="00EE1EE0" w:rsidP="00EE1EE0">
            <w:pPr>
              <w:tabs>
                <w:tab w:val="left" w:pos="3261"/>
              </w:tabs>
              <w:jc w:val="left"/>
              <w:rPr>
                <w:rFonts w:cs="Tahoma"/>
                <w:sz w:val="19"/>
                <w:szCs w:val="19"/>
                <w:lang w:val="it-IT"/>
              </w:rPr>
            </w:pPr>
          </w:p>
        </w:tc>
      </w:tr>
      <w:tr w:rsidR="0095440B" w:rsidRPr="00FC0A4F" w:rsidTr="00E67C60">
        <w:tc>
          <w:tcPr>
            <w:tcW w:w="2904"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Altre forme del catalogo:</w:t>
            </w:r>
          </w:p>
        </w:tc>
        <w:tc>
          <w:tcPr>
            <w:tcW w:w="6305" w:type="dxa"/>
          </w:tcPr>
          <w:p w:rsidR="0095440B" w:rsidRPr="00FC0A4F" w:rsidRDefault="0095440B" w:rsidP="00EE1EE0">
            <w:pPr>
              <w:tabs>
                <w:tab w:val="left" w:pos="3261"/>
              </w:tabs>
              <w:rPr>
                <w:rFonts w:cs="Tahoma"/>
                <w:sz w:val="19"/>
                <w:szCs w:val="19"/>
                <w:lang w:val="it-IT"/>
              </w:rPr>
            </w:pPr>
            <w:r w:rsidRPr="00FC0A4F">
              <w:rPr>
                <w:rFonts w:cs="Tahoma"/>
                <w:sz w:val="19"/>
                <w:szCs w:val="19"/>
                <w:lang w:val="it-IT"/>
              </w:rPr>
              <w:t>forma stampata</w:t>
            </w:r>
          </w:p>
        </w:tc>
      </w:tr>
    </w:tbl>
    <w:p w:rsidR="0095440B" w:rsidRPr="00FC0A4F" w:rsidRDefault="0095440B">
      <w:pPr>
        <w:tabs>
          <w:tab w:val="left" w:pos="3261"/>
        </w:tabs>
        <w:rPr>
          <w:rFonts w:cs="Tahoma"/>
          <w:sz w:val="19"/>
          <w:szCs w:val="19"/>
          <w:lang w:val="it-IT"/>
        </w:rPr>
      </w:pPr>
    </w:p>
    <w:p w:rsidR="0095440B" w:rsidRPr="00FC0A4F" w:rsidRDefault="0095440B">
      <w:pPr>
        <w:tabs>
          <w:tab w:val="left" w:pos="3261"/>
        </w:tabs>
        <w:rPr>
          <w:rFonts w:cs="Tahoma"/>
          <w:sz w:val="19"/>
          <w:szCs w:val="19"/>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6620"/>
      </w:tblGrid>
      <w:tr w:rsidR="0095440B" w:rsidRPr="00FC0A4F" w:rsidTr="004F48BB">
        <w:tc>
          <w:tcPr>
            <w:tcW w:w="9288" w:type="dxa"/>
            <w:gridSpan w:val="2"/>
            <w:tcBorders>
              <w:bottom w:val="single" w:sz="4" w:space="0" w:color="auto"/>
              <w:right w:val="single" w:sz="4" w:space="0" w:color="auto"/>
            </w:tcBorders>
            <w:shd w:val="clear" w:color="auto" w:fill="99CC00"/>
          </w:tcPr>
          <w:p w:rsidR="0095440B" w:rsidRPr="00C94A5E" w:rsidRDefault="0095440B" w:rsidP="00C94A5E">
            <w:pPr>
              <w:tabs>
                <w:tab w:val="left" w:pos="3261"/>
              </w:tabs>
              <w:jc w:val="left"/>
              <w:rPr>
                <w:b/>
                <w:smallCaps/>
                <w:szCs w:val="22"/>
              </w:rPr>
            </w:pPr>
            <w:r w:rsidRPr="00C94A5E">
              <w:rPr>
                <w:b/>
                <w:smallCaps/>
                <w:szCs w:val="22"/>
              </w:rPr>
              <w:t xml:space="preserve">2. Dati generali </w:t>
            </w:r>
            <w:r w:rsidR="006229DA" w:rsidRPr="00C94A5E">
              <w:rPr>
                <w:b/>
                <w:smallCaps/>
                <w:szCs w:val="22"/>
              </w:rPr>
              <w:t>sul soggetto</w:t>
            </w:r>
            <w:r w:rsidRPr="00C94A5E">
              <w:rPr>
                <w:b/>
                <w:smallCaps/>
                <w:szCs w:val="22"/>
              </w:rPr>
              <w:t xml:space="preserve"> e sulle informazioni di carattere pubblico delle quali esso dispone</w:t>
            </w:r>
          </w:p>
        </w:tc>
      </w:tr>
      <w:tr w:rsidR="0095440B" w:rsidRPr="00FC0A4F" w:rsidTr="004F48BB">
        <w:tc>
          <w:tcPr>
            <w:tcW w:w="9288" w:type="dxa"/>
            <w:gridSpan w:val="2"/>
            <w:tcBorders>
              <w:top w:val="single" w:sz="4" w:space="0" w:color="auto"/>
              <w:right w:val="single" w:sz="4" w:space="0" w:color="auto"/>
            </w:tcBorders>
            <w:shd w:val="clear" w:color="auto" w:fill="F3F3F3"/>
          </w:tcPr>
          <w:p w:rsidR="0095440B" w:rsidRPr="00FC0A4F" w:rsidRDefault="006229DA">
            <w:pPr>
              <w:tabs>
                <w:tab w:val="left" w:pos="3261"/>
              </w:tabs>
              <w:jc w:val="left"/>
              <w:rPr>
                <w:rFonts w:cs="Tahoma"/>
                <w:b/>
                <w:sz w:val="19"/>
                <w:szCs w:val="19"/>
                <w:lang w:val="it-IT"/>
              </w:rPr>
            </w:pPr>
            <w:r w:rsidRPr="00FC0A4F">
              <w:rPr>
                <w:rFonts w:cs="Tahoma"/>
                <w:b/>
                <w:bCs/>
                <w:sz w:val="19"/>
                <w:szCs w:val="19"/>
                <w:lang w:val="it-IT"/>
              </w:rPr>
              <w:t xml:space="preserve">2.a Organigramma e </w:t>
            </w:r>
            <w:r w:rsidR="0095440B" w:rsidRPr="00FC0A4F">
              <w:rPr>
                <w:rFonts w:cs="Tahoma"/>
                <w:b/>
                <w:bCs/>
                <w:sz w:val="19"/>
                <w:szCs w:val="19"/>
                <w:lang w:val="it-IT"/>
              </w:rPr>
              <w:t>dati sull’organizzazione dell’azienda</w:t>
            </w:r>
          </w:p>
        </w:tc>
      </w:tr>
      <w:tr w:rsidR="0095440B" w:rsidRPr="00FC0A4F" w:rsidTr="007345FA">
        <w:tc>
          <w:tcPr>
            <w:tcW w:w="2668" w:type="dxa"/>
          </w:tcPr>
          <w:p w:rsidR="0095440B" w:rsidRPr="00FC0A4F" w:rsidRDefault="0095440B" w:rsidP="007345FA">
            <w:pPr>
              <w:tabs>
                <w:tab w:val="left" w:pos="3261"/>
              </w:tabs>
              <w:jc w:val="left"/>
              <w:rPr>
                <w:rFonts w:cs="Tahoma"/>
                <w:sz w:val="19"/>
                <w:szCs w:val="19"/>
                <w:lang w:val="it-IT"/>
              </w:rPr>
            </w:pPr>
            <w:r w:rsidRPr="00FC0A4F">
              <w:rPr>
                <w:rFonts w:cs="Tahoma"/>
                <w:sz w:val="19"/>
                <w:szCs w:val="19"/>
                <w:lang w:val="it-IT"/>
              </w:rPr>
              <w:t>Breve descrizione dell’ambito di attività dell’azienda</w:t>
            </w:r>
          </w:p>
        </w:tc>
        <w:tc>
          <w:tcPr>
            <w:tcW w:w="6620" w:type="dxa"/>
          </w:tcPr>
          <w:p w:rsidR="0077189D" w:rsidRDefault="0077189D" w:rsidP="0077189D">
            <w:pPr>
              <w:tabs>
                <w:tab w:val="left" w:pos="3261"/>
              </w:tabs>
              <w:rPr>
                <w:rFonts w:cs="Tahoma"/>
                <w:sz w:val="19"/>
                <w:szCs w:val="19"/>
                <w:lang w:val="it-IT"/>
              </w:rPr>
            </w:pPr>
            <w:r w:rsidRPr="00FC0A4F">
              <w:rPr>
                <w:rFonts w:cs="Tahoma"/>
                <w:sz w:val="19"/>
                <w:szCs w:val="19"/>
                <w:lang w:val="it-IT"/>
              </w:rPr>
              <w:t xml:space="preserve">Attività </w:t>
            </w:r>
            <w:r w:rsidR="006229DA" w:rsidRPr="00FC0A4F">
              <w:rPr>
                <w:rFonts w:cs="Tahoma"/>
                <w:sz w:val="19"/>
                <w:szCs w:val="19"/>
                <w:lang w:val="it-IT"/>
              </w:rPr>
              <w:t xml:space="preserve">principali </w:t>
            </w:r>
            <w:r w:rsidRPr="00FC0A4F">
              <w:rPr>
                <w:rFonts w:cs="Tahoma"/>
                <w:sz w:val="19"/>
                <w:szCs w:val="19"/>
                <w:lang w:val="it-IT"/>
              </w:rPr>
              <w:t xml:space="preserve">esercitate dall’azienda in virtù del Decreto sui servizi pubblici economici </w:t>
            </w:r>
            <w:r w:rsidRPr="003A3A57">
              <w:rPr>
                <w:rFonts w:cs="Tahoma"/>
                <w:sz w:val="19"/>
                <w:szCs w:val="19"/>
                <w:lang w:val="it-IT"/>
              </w:rPr>
              <w:t>nel comune di Isola:</w:t>
            </w:r>
            <w:r w:rsidRPr="00FC0A4F">
              <w:rPr>
                <w:rFonts w:cs="Tahoma"/>
                <w:sz w:val="19"/>
                <w:szCs w:val="19"/>
                <w:lang w:val="it-IT"/>
              </w:rPr>
              <w:t xml:space="preserve"> </w:t>
            </w:r>
          </w:p>
          <w:p w:rsidR="00B560AE" w:rsidRPr="00B560AE" w:rsidRDefault="00B560AE" w:rsidP="0077189D">
            <w:pPr>
              <w:tabs>
                <w:tab w:val="left" w:pos="3261"/>
              </w:tabs>
              <w:rPr>
                <w:rFonts w:cs="Tahoma"/>
                <w:sz w:val="12"/>
                <w:szCs w:val="19"/>
                <w:lang w:val="it-IT"/>
              </w:rPr>
            </w:pPr>
          </w:p>
          <w:p w:rsidR="006229DA" w:rsidRPr="00FC0A4F" w:rsidRDefault="006229DA" w:rsidP="0077189D">
            <w:pPr>
              <w:tabs>
                <w:tab w:val="left" w:pos="3261"/>
              </w:tabs>
              <w:rPr>
                <w:rFonts w:cs="Tahoma"/>
                <w:b/>
                <w:bCs/>
                <w:sz w:val="19"/>
                <w:szCs w:val="19"/>
                <w:lang w:val="it-IT"/>
              </w:rPr>
            </w:pPr>
            <w:r w:rsidRPr="00FC0A4F">
              <w:rPr>
                <w:rFonts w:cs="Tahoma"/>
                <w:b/>
                <w:bCs/>
                <w:sz w:val="19"/>
                <w:szCs w:val="19"/>
                <w:lang w:val="it-IT"/>
              </w:rPr>
              <w:t>Servizi pubblici economici</w:t>
            </w:r>
            <w:r w:rsidR="0077189D" w:rsidRPr="00FC0A4F">
              <w:rPr>
                <w:rFonts w:cs="Tahoma"/>
                <w:b/>
                <w:bCs/>
                <w:sz w:val="19"/>
                <w:szCs w:val="19"/>
                <w:lang w:val="it-IT"/>
              </w:rPr>
              <w:t xml:space="preserve"> obbligatori</w:t>
            </w:r>
            <w:r w:rsidRPr="00FC0A4F">
              <w:rPr>
                <w:rFonts w:cs="Tahoma"/>
                <w:b/>
                <w:bCs/>
                <w:sz w:val="19"/>
                <w:szCs w:val="19"/>
                <w:lang w:val="it-IT"/>
              </w:rPr>
              <w:t xml:space="preserve"> comunali: </w:t>
            </w:r>
          </w:p>
          <w:p w:rsidR="006229DA" w:rsidRPr="00FC0A4F" w:rsidRDefault="00710312" w:rsidP="0077189D">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Smaltimento </w:t>
            </w:r>
            <w:r w:rsidR="0077189D" w:rsidRPr="00FC0A4F">
              <w:rPr>
                <w:rFonts w:cs="Tahoma"/>
                <w:sz w:val="19"/>
                <w:szCs w:val="19"/>
                <w:lang w:val="it-IT"/>
              </w:rPr>
              <w:t xml:space="preserve">e depurazione delle acque reflue urbane e delle acque meteoriche di dilavamento, </w:t>
            </w:r>
          </w:p>
          <w:p w:rsidR="006229DA" w:rsidRPr="00FC0A4F" w:rsidRDefault="00710312" w:rsidP="0077189D">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Raccolta </w:t>
            </w:r>
            <w:r w:rsidR="0077189D" w:rsidRPr="00FC0A4F">
              <w:rPr>
                <w:rFonts w:cs="Tahoma"/>
                <w:sz w:val="19"/>
                <w:szCs w:val="19"/>
                <w:lang w:val="it-IT"/>
              </w:rPr>
              <w:t>di determinate tipologie di rifiuti urbani,</w:t>
            </w:r>
            <w:r w:rsidR="006229DA" w:rsidRPr="00FC0A4F">
              <w:rPr>
                <w:rFonts w:cs="Tahoma"/>
                <w:sz w:val="19"/>
                <w:szCs w:val="19"/>
                <w:lang w:val="it-IT"/>
              </w:rPr>
              <w:t xml:space="preserve"> </w:t>
            </w:r>
          </w:p>
          <w:p w:rsidR="006229DA" w:rsidRPr="00FC0A4F" w:rsidRDefault="00710312" w:rsidP="0077189D">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Trattamento </w:t>
            </w:r>
            <w:r w:rsidR="0077189D" w:rsidRPr="00FC0A4F">
              <w:rPr>
                <w:rFonts w:cs="Tahoma"/>
                <w:sz w:val="19"/>
                <w:szCs w:val="19"/>
                <w:lang w:val="it-IT"/>
              </w:rPr>
              <w:t>di determinate tipologie di rifiuti urbani,</w:t>
            </w:r>
            <w:r w:rsidR="006229DA" w:rsidRPr="00FC0A4F">
              <w:rPr>
                <w:rFonts w:cs="Tahoma"/>
                <w:sz w:val="19"/>
                <w:szCs w:val="19"/>
                <w:lang w:val="it-IT"/>
              </w:rPr>
              <w:t xml:space="preserve"> </w:t>
            </w:r>
          </w:p>
          <w:p w:rsidR="00710312" w:rsidRPr="00FC0A4F" w:rsidRDefault="00710312" w:rsidP="00174498">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Deposito </w:t>
            </w:r>
            <w:r w:rsidR="0077189D" w:rsidRPr="00FC0A4F">
              <w:rPr>
                <w:rFonts w:cs="Tahoma"/>
                <w:sz w:val="19"/>
                <w:szCs w:val="19"/>
                <w:lang w:val="it-IT"/>
              </w:rPr>
              <w:t xml:space="preserve">dei residui rimasti dopo il trattamento o la rimozione dei rifiuti urbani, </w:t>
            </w:r>
          </w:p>
          <w:p w:rsidR="00710312" w:rsidRPr="00FC0A4F" w:rsidRDefault="00710312" w:rsidP="00A16805">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Sistemazione </w:t>
            </w:r>
            <w:r w:rsidR="0077189D" w:rsidRPr="00FC0A4F">
              <w:rPr>
                <w:rFonts w:cs="Tahoma"/>
                <w:sz w:val="19"/>
                <w:szCs w:val="19"/>
                <w:lang w:val="it-IT"/>
              </w:rPr>
              <w:t xml:space="preserve">e pulizia delle superfici ad uso pubblico, </w:t>
            </w:r>
          </w:p>
          <w:p w:rsidR="00710312" w:rsidRPr="00FC0A4F" w:rsidRDefault="00710312" w:rsidP="004B0A50">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Manutenzione </w:t>
            </w:r>
            <w:r w:rsidR="0077189D" w:rsidRPr="00FC0A4F">
              <w:rPr>
                <w:rFonts w:cs="Tahoma"/>
                <w:sz w:val="19"/>
                <w:szCs w:val="19"/>
                <w:lang w:val="it-IT"/>
              </w:rPr>
              <w:t xml:space="preserve">delle strade pubbliche (comunali) (in virtù della Legge </w:t>
            </w:r>
            <w:r w:rsidR="00696301" w:rsidRPr="00FC0A4F">
              <w:rPr>
                <w:rFonts w:cs="Tahoma"/>
                <w:sz w:val="19"/>
                <w:szCs w:val="19"/>
                <w:lang w:val="it-IT"/>
              </w:rPr>
              <w:t>ZC</w:t>
            </w:r>
            <w:r w:rsidRPr="00FC0A4F">
              <w:rPr>
                <w:rFonts w:cs="Tahoma"/>
                <w:sz w:val="19"/>
                <w:szCs w:val="19"/>
                <w:lang w:val="it-IT"/>
              </w:rPr>
              <w:t>est</w:t>
            </w:r>
            <w:r w:rsidR="0077189D" w:rsidRPr="00FC0A4F">
              <w:rPr>
                <w:rFonts w:cs="Tahoma"/>
                <w:sz w:val="19"/>
                <w:szCs w:val="19"/>
                <w:lang w:val="it-IT"/>
              </w:rPr>
              <w:t xml:space="preserve">-1), </w:t>
            </w:r>
          </w:p>
          <w:p w:rsidR="00710312" w:rsidRPr="00FC0A4F" w:rsidRDefault="00710312" w:rsidP="002B3558">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Cura </w:t>
            </w:r>
            <w:r w:rsidR="0077189D" w:rsidRPr="00FC0A4F">
              <w:rPr>
                <w:rFonts w:cs="Tahoma"/>
                <w:sz w:val="19"/>
                <w:szCs w:val="19"/>
                <w:lang w:val="it-IT"/>
              </w:rPr>
              <w:t>della sicurezza e della transitabilità delle strade pubbliche, controllo dello stato delle strade pubbliche e delle aree di pertinenza stradale, ripristino della transitabilità delle strade in caso di calamità naturali e di altro tipo,</w:t>
            </w:r>
            <w:r w:rsidRPr="00FC0A4F">
              <w:rPr>
                <w:rFonts w:cs="Tahoma"/>
                <w:sz w:val="19"/>
                <w:szCs w:val="19"/>
                <w:lang w:val="it-IT"/>
              </w:rPr>
              <w:t xml:space="preserve"> </w:t>
            </w:r>
          </w:p>
          <w:p w:rsidR="00B560AE" w:rsidRDefault="00710312" w:rsidP="00B560AE">
            <w:pPr>
              <w:pStyle w:val="Odstavekseznama"/>
              <w:numPr>
                <w:ilvl w:val="0"/>
                <w:numId w:val="14"/>
              </w:numPr>
              <w:tabs>
                <w:tab w:val="left" w:pos="3261"/>
              </w:tabs>
              <w:ind w:left="175" w:hanging="175"/>
              <w:rPr>
                <w:rFonts w:cs="Tahoma"/>
                <w:sz w:val="19"/>
                <w:szCs w:val="19"/>
                <w:lang w:val="it-IT"/>
              </w:rPr>
            </w:pPr>
            <w:r w:rsidRPr="00FC0A4F">
              <w:rPr>
                <w:rFonts w:cs="Tahoma"/>
                <w:sz w:val="19"/>
                <w:szCs w:val="19"/>
                <w:lang w:val="it-IT"/>
              </w:rPr>
              <w:t xml:space="preserve">Servizio </w:t>
            </w:r>
            <w:r w:rsidR="0077189D" w:rsidRPr="00FC0A4F">
              <w:rPr>
                <w:rFonts w:cs="Tahoma"/>
                <w:sz w:val="19"/>
                <w:szCs w:val="19"/>
                <w:lang w:val="it-IT"/>
              </w:rPr>
              <w:t xml:space="preserve">funebre attivo 24 ore su 24 (in virtù della Legge </w:t>
            </w:r>
            <w:proofErr w:type="spellStart"/>
            <w:r w:rsidR="00696301" w:rsidRPr="00FC0A4F">
              <w:rPr>
                <w:rFonts w:cs="Tahoma"/>
                <w:sz w:val="19"/>
                <w:szCs w:val="19"/>
                <w:lang w:val="it-IT"/>
              </w:rPr>
              <w:t>ZPPD</w:t>
            </w:r>
            <w:r w:rsidRPr="00FC0A4F">
              <w:rPr>
                <w:rFonts w:cs="Tahoma"/>
                <w:sz w:val="19"/>
                <w:szCs w:val="19"/>
                <w:lang w:val="it-IT"/>
              </w:rPr>
              <w:t>ej</w:t>
            </w:r>
            <w:proofErr w:type="spellEnd"/>
            <w:r w:rsidR="0077189D" w:rsidRPr="00FC0A4F">
              <w:rPr>
                <w:rFonts w:cs="Tahoma"/>
                <w:sz w:val="19"/>
                <w:szCs w:val="19"/>
                <w:lang w:val="it-IT"/>
              </w:rPr>
              <w:t xml:space="preserve">). </w:t>
            </w:r>
          </w:p>
          <w:p w:rsidR="00B560AE" w:rsidRPr="00B560AE" w:rsidRDefault="00B560AE" w:rsidP="00B560AE">
            <w:pPr>
              <w:tabs>
                <w:tab w:val="left" w:pos="3261"/>
              </w:tabs>
              <w:rPr>
                <w:rFonts w:cs="Tahoma"/>
                <w:sz w:val="12"/>
                <w:szCs w:val="19"/>
                <w:lang w:val="it-IT"/>
              </w:rPr>
            </w:pPr>
          </w:p>
          <w:p w:rsidR="0077189D" w:rsidRPr="00FC0A4F" w:rsidRDefault="00710312" w:rsidP="0077189D">
            <w:pPr>
              <w:tabs>
                <w:tab w:val="left" w:pos="3261"/>
              </w:tabs>
              <w:rPr>
                <w:rFonts w:cs="Tahoma"/>
                <w:b/>
                <w:sz w:val="19"/>
                <w:szCs w:val="19"/>
                <w:lang w:val="it-IT"/>
              </w:rPr>
            </w:pPr>
            <w:r w:rsidRPr="00FC0A4F">
              <w:rPr>
                <w:rFonts w:cs="Tahoma"/>
                <w:b/>
                <w:bCs/>
                <w:sz w:val="19"/>
                <w:szCs w:val="19"/>
                <w:lang w:val="it-IT"/>
              </w:rPr>
              <w:t>Servizi pubblici economici</w:t>
            </w:r>
            <w:r w:rsidR="0077189D" w:rsidRPr="00FC0A4F">
              <w:rPr>
                <w:rFonts w:cs="Tahoma"/>
                <w:b/>
                <w:bCs/>
                <w:sz w:val="19"/>
                <w:szCs w:val="19"/>
                <w:lang w:val="it-IT"/>
              </w:rPr>
              <w:t xml:space="preserve"> facoltativi, esercitati a livello locale: </w:t>
            </w:r>
          </w:p>
          <w:p w:rsidR="00710312" w:rsidRPr="00FC0A4F" w:rsidRDefault="00710312" w:rsidP="003C7E8B">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Gestione </w:t>
            </w:r>
            <w:r w:rsidR="0077189D" w:rsidRPr="00FC0A4F">
              <w:rPr>
                <w:rFonts w:cs="Tahoma"/>
                <w:sz w:val="19"/>
                <w:szCs w:val="19"/>
                <w:lang w:val="it-IT"/>
              </w:rPr>
              <w:t xml:space="preserve">del porto (ormeggi comunali e altri tipi di ormeggi), </w:t>
            </w:r>
          </w:p>
          <w:p w:rsidR="00710312" w:rsidRPr="00FC0A4F" w:rsidRDefault="00710312" w:rsidP="00FB35F6">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Sistemazione </w:t>
            </w:r>
            <w:r w:rsidR="0077189D" w:rsidRPr="00FC0A4F">
              <w:rPr>
                <w:rFonts w:cs="Tahoma"/>
                <w:sz w:val="19"/>
                <w:szCs w:val="19"/>
                <w:lang w:val="it-IT"/>
              </w:rPr>
              <w:t>di aree e strutture di parcheggio pubbliche,</w:t>
            </w:r>
            <w:r w:rsidRPr="00FC0A4F">
              <w:rPr>
                <w:rFonts w:cs="Tahoma"/>
                <w:sz w:val="19"/>
                <w:szCs w:val="19"/>
                <w:lang w:val="it-IT"/>
              </w:rPr>
              <w:t xml:space="preserve"> </w:t>
            </w:r>
          </w:p>
          <w:p w:rsidR="00710312" w:rsidRPr="00FC0A4F" w:rsidRDefault="00710312" w:rsidP="00CE2CDD">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Sistemazione </w:t>
            </w:r>
            <w:r w:rsidR="0077189D" w:rsidRPr="00FC0A4F">
              <w:rPr>
                <w:rFonts w:cs="Tahoma"/>
                <w:sz w:val="19"/>
                <w:szCs w:val="19"/>
                <w:lang w:val="it-IT"/>
              </w:rPr>
              <w:t>dei cimiteri, concessione dei loculi cimiteriali,</w:t>
            </w:r>
            <w:r w:rsidRPr="00FC0A4F">
              <w:rPr>
                <w:rFonts w:cs="Tahoma"/>
                <w:sz w:val="19"/>
                <w:szCs w:val="19"/>
                <w:lang w:val="it-IT"/>
              </w:rPr>
              <w:t xml:space="preserve"> </w:t>
            </w:r>
          </w:p>
          <w:p w:rsidR="00710312" w:rsidRPr="00FC0A4F" w:rsidRDefault="00710312" w:rsidP="00973074">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Rimozione </w:t>
            </w:r>
            <w:r w:rsidR="0077189D" w:rsidRPr="00FC0A4F">
              <w:rPr>
                <w:rFonts w:cs="Tahoma"/>
                <w:sz w:val="19"/>
                <w:szCs w:val="19"/>
                <w:lang w:val="it-IT"/>
              </w:rPr>
              <w:t xml:space="preserve">forzata dei veicoli </w:t>
            </w:r>
            <w:r w:rsidRPr="00FC0A4F">
              <w:rPr>
                <w:rFonts w:cs="Tahoma"/>
                <w:sz w:val="19"/>
                <w:szCs w:val="19"/>
                <w:lang w:val="it-IT"/>
              </w:rPr>
              <w:t>in circolazione</w:t>
            </w:r>
            <w:r w:rsidR="0077189D" w:rsidRPr="00FC0A4F">
              <w:rPr>
                <w:rFonts w:cs="Tahoma"/>
                <w:sz w:val="19"/>
                <w:szCs w:val="19"/>
                <w:lang w:val="it-IT"/>
              </w:rPr>
              <w:t xml:space="preserve"> e dei veicoli abbandonati </w:t>
            </w:r>
            <w:r w:rsidRPr="00FC0A4F">
              <w:rPr>
                <w:rFonts w:cs="Tahoma"/>
                <w:sz w:val="19"/>
                <w:szCs w:val="19"/>
                <w:lang w:val="it-IT"/>
              </w:rPr>
              <w:t>nel territorio</w:t>
            </w:r>
            <w:r w:rsidR="0077189D" w:rsidRPr="00FC0A4F">
              <w:rPr>
                <w:rFonts w:cs="Tahoma"/>
                <w:sz w:val="19"/>
                <w:szCs w:val="19"/>
                <w:lang w:val="it-IT"/>
              </w:rPr>
              <w:t xml:space="preserve"> comunale, </w:t>
            </w:r>
          </w:p>
          <w:p w:rsidR="00710312" w:rsidRPr="00FC0A4F" w:rsidRDefault="00710312" w:rsidP="007B70E3">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Cura </w:t>
            </w:r>
            <w:r w:rsidR="0077189D" w:rsidRPr="00FC0A4F">
              <w:rPr>
                <w:rFonts w:cs="Tahoma"/>
                <w:sz w:val="19"/>
                <w:szCs w:val="19"/>
                <w:lang w:val="it-IT"/>
              </w:rPr>
              <w:t xml:space="preserve">e manutenzione degli stabilimenti balneari pubblici nonché della fascia costiera, del bagnasciuga e delle acque costiere di pertinenza, </w:t>
            </w:r>
          </w:p>
          <w:p w:rsidR="00710312" w:rsidRPr="00FC0A4F" w:rsidRDefault="00710312" w:rsidP="007B70E3">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Cura </w:t>
            </w:r>
            <w:r w:rsidR="0077189D" w:rsidRPr="00FC0A4F">
              <w:rPr>
                <w:rFonts w:cs="Tahoma"/>
                <w:sz w:val="19"/>
                <w:szCs w:val="19"/>
                <w:lang w:val="it-IT"/>
              </w:rPr>
              <w:t xml:space="preserve">e manutenzione dei servizi igienici pubblici, </w:t>
            </w:r>
          </w:p>
          <w:p w:rsidR="00710312" w:rsidRPr="00FC0A4F" w:rsidRDefault="00710312" w:rsidP="00A13778">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Cura </w:t>
            </w:r>
            <w:r w:rsidR="0077189D" w:rsidRPr="00FC0A4F">
              <w:rPr>
                <w:rFonts w:cs="Tahoma"/>
                <w:sz w:val="19"/>
                <w:szCs w:val="19"/>
                <w:lang w:val="it-IT"/>
              </w:rPr>
              <w:t xml:space="preserve">e manutenzione dei mercati alimentari nel centro e negli abitati, </w:t>
            </w:r>
          </w:p>
          <w:p w:rsidR="00710312" w:rsidRPr="00FC0A4F" w:rsidRDefault="00710312" w:rsidP="0098477E">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Ornamentazione </w:t>
            </w:r>
            <w:r w:rsidR="0077189D" w:rsidRPr="00FC0A4F">
              <w:rPr>
                <w:rFonts w:cs="Tahoma"/>
                <w:sz w:val="19"/>
                <w:szCs w:val="19"/>
                <w:lang w:val="it-IT"/>
              </w:rPr>
              <w:t xml:space="preserve">della città e degli abitati (esposizione delle bandiere), affissione di manifesti, </w:t>
            </w:r>
          </w:p>
          <w:p w:rsidR="00710312" w:rsidRPr="00FC0A4F" w:rsidRDefault="00710312" w:rsidP="00D9799F">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Cura </w:t>
            </w:r>
            <w:r w:rsidR="0077189D" w:rsidRPr="00FC0A4F">
              <w:rPr>
                <w:rFonts w:cs="Tahoma"/>
                <w:sz w:val="19"/>
                <w:szCs w:val="19"/>
                <w:lang w:val="it-IT"/>
              </w:rPr>
              <w:t xml:space="preserve">e manutenzione dei parchi giochi per bambini, </w:t>
            </w:r>
          </w:p>
          <w:p w:rsidR="00710312" w:rsidRPr="00FC0A4F" w:rsidRDefault="00710312" w:rsidP="00710312">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Sistemazione </w:t>
            </w:r>
            <w:r w:rsidR="0077189D" w:rsidRPr="00FC0A4F">
              <w:rPr>
                <w:rFonts w:cs="Tahoma"/>
                <w:sz w:val="19"/>
                <w:szCs w:val="19"/>
                <w:lang w:val="it-IT"/>
              </w:rPr>
              <w:t>delle vie pubbliche, delle aree pedonali e delle aree sistemate a verde, dei sentieri pedonali e di altre superfici ad uso pubblico,</w:t>
            </w:r>
            <w:r w:rsidRPr="00FC0A4F">
              <w:rPr>
                <w:rFonts w:cs="Tahoma"/>
                <w:sz w:val="19"/>
                <w:szCs w:val="19"/>
                <w:lang w:val="it-IT"/>
              </w:rPr>
              <w:t xml:space="preserve"> </w:t>
            </w:r>
          </w:p>
          <w:p w:rsidR="0095440B" w:rsidRPr="00FC0A4F" w:rsidRDefault="00710312" w:rsidP="00710312">
            <w:pPr>
              <w:pStyle w:val="Odstavekseznama"/>
              <w:numPr>
                <w:ilvl w:val="0"/>
                <w:numId w:val="16"/>
              </w:numPr>
              <w:tabs>
                <w:tab w:val="left" w:pos="3261"/>
              </w:tabs>
              <w:ind w:left="171" w:hanging="219"/>
              <w:rPr>
                <w:rFonts w:cs="Tahoma"/>
                <w:sz w:val="19"/>
                <w:szCs w:val="19"/>
                <w:lang w:val="it-IT"/>
              </w:rPr>
            </w:pPr>
            <w:r w:rsidRPr="00FC0A4F">
              <w:rPr>
                <w:rFonts w:cs="Tahoma"/>
                <w:sz w:val="19"/>
                <w:szCs w:val="19"/>
                <w:lang w:val="it-IT"/>
              </w:rPr>
              <w:t xml:space="preserve">Gestione </w:t>
            </w:r>
            <w:r w:rsidR="00203088" w:rsidRPr="00FC0A4F">
              <w:rPr>
                <w:rFonts w:cs="Tahoma"/>
                <w:sz w:val="19"/>
                <w:szCs w:val="19"/>
                <w:lang w:val="it-IT"/>
              </w:rPr>
              <w:t>e amministrazione degli alloggi e dei locali commerciali di proprietà del Comune di Isola.</w:t>
            </w:r>
          </w:p>
        </w:tc>
      </w:tr>
      <w:tr w:rsidR="0095440B" w:rsidRPr="00FC0A4F" w:rsidTr="004F48BB">
        <w:tc>
          <w:tcPr>
            <w:tcW w:w="2668"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Elenco di tutte le unità organizzative interne</w:t>
            </w:r>
          </w:p>
        </w:tc>
        <w:tc>
          <w:tcPr>
            <w:tcW w:w="6620" w:type="dxa"/>
          </w:tcPr>
          <w:p w:rsidR="00FC0A4F" w:rsidRPr="004642F6" w:rsidRDefault="00F61D48" w:rsidP="004642F6">
            <w:pPr>
              <w:numPr>
                <w:ilvl w:val="0"/>
                <w:numId w:val="4"/>
              </w:numPr>
              <w:tabs>
                <w:tab w:val="num" w:pos="360"/>
                <w:tab w:val="left" w:pos="3261"/>
              </w:tabs>
              <w:ind w:left="318" w:hanging="318"/>
              <w:rPr>
                <w:rFonts w:cs="Tahoma"/>
                <w:sz w:val="19"/>
                <w:szCs w:val="19"/>
                <w:lang w:val="it-IT"/>
              </w:rPr>
            </w:pPr>
            <w:r w:rsidRPr="00FC0A4F">
              <w:rPr>
                <w:rFonts w:cs="Tahoma"/>
                <w:sz w:val="19"/>
                <w:szCs w:val="19"/>
                <w:lang w:val="it-IT"/>
              </w:rPr>
              <w:t>Settore operativo:</w:t>
            </w:r>
          </w:p>
          <w:p w:rsidR="0095440B" w:rsidRPr="00FC0A4F" w:rsidRDefault="00710312" w:rsidP="00866F59">
            <w:pPr>
              <w:numPr>
                <w:ilvl w:val="0"/>
                <w:numId w:val="7"/>
              </w:numPr>
              <w:tabs>
                <w:tab w:val="left" w:pos="3261"/>
              </w:tabs>
              <w:rPr>
                <w:rFonts w:cs="Tahoma"/>
                <w:sz w:val="19"/>
                <w:szCs w:val="19"/>
                <w:lang w:val="it-IT"/>
              </w:rPr>
            </w:pPr>
            <w:r w:rsidRPr="00FC0A4F">
              <w:rPr>
                <w:rFonts w:cs="Tahoma"/>
                <w:sz w:val="19"/>
                <w:szCs w:val="19"/>
                <w:lang w:val="it-IT"/>
              </w:rPr>
              <w:t xml:space="preserve">Unità </w:t>
            </w:r>
            <w:r w:rsidR="009C1ABE" w:rsidRPr="00FC0A4F">
              <w:rPr>
                <w:rFonts w:cs="Tahoma"/>
                <w:sz w:val="19"/>
                <w:szCs w:val="19"/>
                <w:lang w:val="it-IT"/>
              </w:rPr>
              <w:t>operativa Rete fognaria;</w:t>
            </w:r>
          </w:p>
          <w:p w:rsidR="00866F59" w:rsidRPr="00FC0A4F" w:rsidRDefault="00710312" w:rsidP="00866F59">
            <w:pPr>
              <w:numPr>
                <w:ilvl w:val="0"/>
                <w:numId w:val="7"/>
              </w:numPr>
              <w:tabs>
                <w:tab w:val="left" w:pos="3261"/>
              </w:tabs>
              <w:rPr>
                <w:rFonts w:cs="Tahoma"/>
                <w:sz w:val="19"/>
                <w:szCs w:val="19"/>
                <w:lang w:val="it-IT"/>
              </w:rPr>
            </w:pPr>
            <w:r w:rsidRPr="00FC0A4F">
              <w:rPr>
                <w:rFonts w:cs="Tahoma"/>
                <w:sz w:val="19"/>
                <w:szCs w:val="19"/>
                <w:lang w:val="it-IT"/>
              </w:rPr>
              <w:lastRenderedPageBreak/>
              <w:t xml:space="preserve">Unità </w:t>
            </w:r>
            <w:r w:rsidR="009C1ABE" w:rsidRPr="00FC0A4F">
              <w:rPr>
                <w:rFonts w:cs="Tahoma"/>
                <w:sz w:val="19"/>
                <w:szCs w:val="19"/>
                <w:lang w:val="it-IT"/>
              </w:rPr>
              <w:t>operativa Manutenzione ambiente;</w:t>
            </w:r>
          </w:p>
          <w:p w:rsidR="00866F59" w:rsidRPr="00FC0A4F" w:rsidRDefault="00710312" w:rsidP="00866F59">
            <w:pPr>
              <w:numPr>
                <w:ilvl w:val="0"/>
                <w:numId w:val="7"/>
              </w:numPr>
              <w:tabs>
                <w:tab w:val="left" w:pos="3261"/>
              </w:tabs>
              <w:rPr>
                <w:rFonts w:cs="Tahoma"/>
                <w:sz w:val="19"/>
                <w:szCs w:val="19"/>
                <w:lang w:val="it-IT"/>
              </w:rPr>
            </w:pPr>
            <w:r w:rsidRPr="00FC0A4F">
              <w:rPr>
                <w:rFonts w:cs="Tahoma"/>
                <w:sz w:val="19"/>
                <w:szCs w:val="19"/>
                <w:lang w:val="it-IT"/>
              </w:rPr>
              <w:t>Unità</w:t>
            </w:r>
            <w:r w:rsidR="009C1ABE" w:rsidRPr="00FC0A4F">
              <w:rPr>
                <w:rFonts w:cs="Tahoma"/>
                <w:sz w:val="19"/>
                <w:szCs w:val="19"/>
                <w:lang w:val="it-IT"/>
              </w:rPr>
              <w:t xml:space="preserve"> operativa Servizi funebri e cimiteriali;</w:t>
            </w:r>
          </w:p>
          <w:p w:rsidR="00866F59" w:rsidRPr="00FC0A4F" w:rsidRDefault="00710312" w:rsidP="00866F59">
            <w:pPr>
              <w:numPr>
                <w:ilvl w:val="0"/>
                <w:numId w:val="7"/>
              </w:numPr>
              <w:tabs>
                <w:tab w:val="left" w:pos="3261"/>
              </w:tabs>
              <w:rPr>
                <w:rFonts w:cs="Tahoma"/>
                <w:sz w:val="19"/>
                <w:szCs w:val="19"/>
                <w:lang w:val="it-IT"/>
              </w:rPr>
            </w:pPr>
            <w:r w:rsidRPr="00FC0A4F">
              <w:rPr>
                <w:rFonts w:cs="Tahoma"/>
                <w:sz w:val="19"/>
                <w:szCs w:val="19"/>
                <w:lang w:val="it-IT"/>
              </w:rPr>
              <w:t xml:space="preserve">Unità </w:t>
            </w:r>
            <w:r w:rsidR="009C1ABE" w:rsidRPr="00FC0A4F">
              <w:rPr>
                <w:rFonts w:cs="Tahoma"/>
                <w:sz w:val="19"/>
                <w:szCs w:val="19"/>
                <w:lang w:val="it-IT"/>
              </w:rPr>
              <w:t>operativa Servizi portuali e parcheggi;</w:t>
            </w:r>
          </w:p>
          <w:p w:rsidR="00866F59" w:rsidRPr="00FC0A4F" w:rsidRDefault="00710312" w:rsidP="00866F59">
            <w:pPr>
              <w:numPr>
                <w:ilvl w:val="0"/>
                <w:numId w:val="7"/>
              </w:numPr>
              <w:tabs>
                <w:tab w:val="left" w:pos="3261"/>
              </w:tabs>
              <w:rPr>
                <w:rFonts w:cs="Tahoma"/>
                <w:sz w:val="19"/>
                <w:szCs w:val="19"/>
                <w:lang w:val="it-IT"/>
              </w:rPr>
            </w:pPr>
            <w:r w:rsidRPr="00FC0A4F">
              <w:rPr>
                <w:rFonts w:cs="Tahoma"/>
                <w:sz w:val="19"/>
                <w:szCs w:val="19"/>
                <w:lang w:val="it-IT"/>
              </w:rPr>
              <w:t xml:space="preserve">Unità </w:t>
            </w:r>
            <w:r w:rsidR="009C1ABE" w:rsidRPr="00FC0A4F">
              <w:rPr>
                <w:rFonts w:cs="Tahoma"/>
                <w:sz w:val="19"/>
                <w:szCs w:val="19"/>
                <w:lang w:val="it-IT"/>
              </w:rPr>
              <w:t>operativa Macchinari;</w:t>
            </w:r>
          </w:p>
          <w:p w:rsidR="00866F59" w:rsidRPr="00FC0A4F" w:rsidRDefault="00710312" w:rsidP="00866F59">
            <w:pPr>
              <w:numPr>
                <w:ilvl w:val="0"/>
                <w:numId w:val="7"/>
              </w:numPr>
              <w:tabs>
                <w:tab w:val="left" w:pos="3261"/>
              </w:tabs>
              <w:rPr>
                <w:rFonts w:cs="Tahoma"/>
                <w:sz w:val="19"/>
                <w:szCs w:val="19"/>
                <w:lang w:val="it-IT"/>
              </w:rPr>
            </w:pPr>
            <w:r w:rsidRPr="00FC0A4F">
              <w:rPr>
                <w:rFonts w:cs="Tahoma"/>
                <w:sz w:val="19"/>
                <w:szCs w:val="19"/>
                <w:lang w:val="it-IT"/>
              </w:rPr>
              <w:t xml:space="preserve">Unità </w:t>
            </w:r>
            <w:r w:rsidR="009C1ABE" w:rsidRPr="00FC0A4F">
              <w:rPr>
                <w:rFonts w:cs="Tahoma"/>
                <w:sz w:val="19"/>
                <w:szCs w:val="19"/>
                <w:lang w:val="it-IT"/>
              </w:rPr>
              <w:t>operativa Costruzioni;</w:t>
            </w:r>
          </w:p>
          <w:p w:rsidR="00866F59" w:rsidRPr="00FC0A4F" w:rsidRDefault="00710312" w:rsidP="00866F59">
            <w:pPr>
              <w:numPr>
                <w:ilvl w:val="0"/>
                <w:numId w:val="7"/>
              </w:numPr>
              <w:tabs>
                <w:tab w:val="left" w:pos="3261"/>
              </w:tabs>
              <w:rPr>
                <w:rFonts w:cs="Tahoma"/>
                <w:sz w:val="19"/>
                <w:szCs w:val="19"/>
                <w:lang w:val="it-IT"/>
              </w:rPr>
            </w:pPr>
            <w:r w:rsidRPr="00FC0A4F">
              <w:rPr>
                <w:rFonts w:cs="Tahoma"/>
                <w:sz w:val="19"/>
                <w:szCs w:val="19"/>
                <w:lang w:val="it-IT"/>
              </w:rPr>
              <w:t xml:space="preserve">Unità </w:t>
            </w:r>
            <w:r w:rsidR="009C1ABE" w:rsidRPr="00FC0A4F">
              <w:rPr>
                <w:rFonts w:cs="Tahoma"/>
                <w:sz w:val="19"/>
                <w:szCs w:val="19"/>
                <w:lang w:val="it-IT"/>
              </w:rPr>
              <w:t>operativa Ecologia e gestione dei rifiuti.</w:t>
            </w:r>
          </w:p>
          <w:p w:rsidR="009C1ABE" w:rsidRPr="00FC0A4F" w:rsidRDefault="009C1ABE" w:rsidP="009C1ABE">
            <w:pPr>
              <w:tabs>
                <w:tab w:val="left" w:pos="3261"/>
              </w:tabs>
              <w:ind w:left="284"/>
              <w:rPr>
                <w:rFonts w:cs="Tahoma"/>
                <w:sz w:val="19"/>
                <w:szCs w:val="19"/>
                <w:lang w:val="it-IT"/>
              </w:rPr>
            </w:pPr>
          </w:p>
          <w:p w:rsidR="00866F59" w:rsidRPr="00FC0A4F" w:rsidRDefault="00866F59" w:rsidP="00866F59">
            <w:pPr>
              <w:numPr>
                <w:ilvl w:val="0"/>
                <w:numId w:val="4"/>
              </w:numPr>
              <w:tabs>
                <w:tab w:val="num" w:pos="360"/>
                <w:tab w:val="left" w:pos="3261"/>
              </w:tabs>
              <w:ind w:left="318" w:hanging="318"/>
              <w:rPr>
                <w:rFonts w:cs="Tahoma"/>
                <w:sz w:val="19"/>
                <w:szCs w:val="19"/>
                <w:lang w:val="it-IT"/>
              </w:rPr>
            </w:pPr>
            <w:r w:rsidRPr="00FC0A4F">
              <w:rPr>
                <w:rFonts w:cs="Tahoma"/>
                <w:sz w:val="19"/>
                <w:szCs w:val="19"/>
                <w:lang w:val="it-IT"/>
              </w:rPr>
              <w:t>Settore Gestione beni immobili</w:t>
            </w:r>
          </w:p>
          <w:p w:rsidR="009C1ABE" w:rsidRPr="00FC0A4F" w:rsidRDefault="009C1ABE" w:rsidP="009C1ABE">
            <w:pPr>
              <w:tabs>
                <w:tab w:val="left" w:pos="3261"/>
              </w:tabs>
              <w:ind w:left="318"/>
              <w:rPr>
                <w:rFonts w:cs="Tahoma"/>
                <w:sz w:val="19"/>
                <w:szCs w:val="19"/>
                <w:lang w:val="it-IT"/>
              </w:rPr>
            </w:pPr>
          </w:p>
          <w:p w:rsidR="009C1ABE" w:rsidRPr="00FC0A4F" w:rsidRDefault="009C1ABE" w:rsidP="009C1ABE">
            <w:pPr>
              <w:numPr>
                <w:ilvl w:val="0"/>
                <w:numId w:val="4"/>
              </w:numPr>
              <w:tabs>
                <w:tab w:val="num" w:pos="360"/>
                <w:tab w:val="left" w:pos="3261"/>
              </w:tabs>
              <w:ind w:left="318" w:hanging="318"/>
              <w:rPr>
                <w:rFonts w:cs="Tahoma"/>
                <w:sz w:val="19"/>
                <w:szCs w:val="19"/>
                <w:lang w:val="it-IT"/>
              </w:rPr>
            </w:pPr>
            <w:r w:rsidRPr="00FC0A4F">
              <w:rPr>
                <w:rFonts w:cs="Tahoma"/>
                <w:sz w:val="19"/>
                <w:szCs w:val="19"/>
                <w:lang w:val="it-IT"/>
              </w:rPr>
              <w:t xml:space="preserve">Servizio </w:t>
            </w:r>
            <w:proofErr w:type="spellStart"/>
            <w:r w:rsidRPr="00FC0A4F">
              <w:rPr>
                <w:rFonts w:cs="Tahoma"/>
                <w:sz w:val="19"/>
                <w:szCs w:val="19"/>
                <w:lang w:val="it-IT"/>
              </w:rPr>
              <w:t>Controlling</w:t>
            </w:r>
            <w:proofErr w:type="spellEnd"/>
            <w:r w:rsidRPr="00FC0A4F">
              <w:rPr>
                <w:rFonts w:cs="Tahoma"/>
                <w:sz w:val="19"/>
                <w:szCs w:val="19"/>
                <w:lang w:val="it-IT"/>
              </w:rPr>
              <w:t xml:space="preserve"> e IT</w:t>
            </w:r>
          </w:p>
          <w:p w:rsidR="009C1ABE" w:rsidRPr="00FC0A4F" w:rsidRDefault="009C1ABE" w:rsidP="009C1ABE">
            <w:pPr>
              <w:tabs>
                <w:tab w:val="left" w:pos="3261"/>
              </w:tabs>
              <w:ind w:left="318"/>
              <w:rPr>
                <w:rFonts w:cs="Tahoma"/>
                <w:sz w:val="19"/>
                <w:szCs w:val="19"/>
                <w:lang w:val="it-IT"/>
              </w:rPr>
            </w:pPr>
          </w:p>
          <w:p w:rsidR="00866F59" w:rsidRPr="00FC0A4F" w:rsidRDefault="00866F59" w:rsidP="00866F59">
            <w:pPr>
              <w:numPr>
                <w:ilvl w:val="0"/>
                <w:numId w:val="4"/>
              </w:numPr>
              <w:tabs>
                <w:tab w:val="num" w:pos="360"/>
                <w:tab w:val="left" w:pos="3261"/>
              </w:tabs>
              <w:ind w:left="318" w:hanging="318"/>
              <w:rPr>
                <w:rFonts w:cs="Tahoma"/>
                <w:sz w:val="19"/>
                <w:szCs w:val="19"/>
                <w:lang w:val="it-IT"/>
              </w:rPr>
            </w:pPr>
            <w:r w:rsidRPr="00FC0A4F">
              <w:rPr>
                <w:rFonts w:cs="Tahoma"/>
                <w:sz w:val="19"/>
                <w:szCs w:val="19"/>
                <w:lang w:val="it-IT"/>
              </w:rPr>
              <w:t xml:space="preserve">Servizio Affari generali, </w:t>
            </w:r>
            <w:r w:rsidR="00FC0A4F" w:rsidRPr="00FC0A4F">
              <w:rPr>
                <w:rFonts w:cs="Tahoma"/>
                <w:sz w:val="19"/>
                <w:szCs w:val="19"/>
                <w:lang w:val="it-IT"/>
              </w:rPr>
              <w:t>risorse umane</w:t>
            </w:r>
            <w:r w:rsidRPr="00FC0A4F">
              <w:rPr>
                <w:rFonts w:cs="Tahoma"/>
                <w:sz w:val="19"/>
                <w:szCs w:val="19"/>
                <w:lang w:val="it-IT"/>
              </w:rPr>
              <w:t xml:space="preserve"> e affari giuridici</w:t>
            </w:r>
          </w:p>
          <w:p w:rsidR="009C1ABE" w:rsidRPr="00FC0A4F" w:rsidRDefault="009C1ABE" w:rsidP="009C1ABE">
            <w:pPr>
              <w:tabs>
                <w:tab w:val="left" w:pos="3261"/>
              </w:tabs>
              <w:ind w:left="318"/>
              <w:rPr>
                <w:rFonts w:cs="Tahoma"/>
                <w:sz w:val="19"/>
                <w:szCs w:val="19"/>
                <w:lang w:val="it-IT"/>
              </w:rPr>
            </w:pPr>
          </w:p>
          <w:p w:rsidR="00866F59" w:rsidRPr="00FC0A4F" w:rsidRDefault="00866F59" w:rsidP="00866F59">
            <w:pPr>
              <w:numPr>
                <w:ilvl w:val="0"/>
                <w:numId w:val="4"/>
              </w:numPr>
              <w:tabs>
                <w:tab w:val="num" w:pos="360"/>
                <w:tab w:val="left" w:pos="3261"/>
              </w:tabs>
              <w:ind w:left="318" w:hanging="318"/>
              <w:rPr>
                <w:rFonts w:cs="Tahoma"/>
                <w:sz w:val="19"/>
                <w:szCs w:val="19"/>
                <w:lang w:val="it-IT"/>
              </w:rPr>
            </w:pPr>
            <w:r w:rsidRPr="00FC0A4F">
              <w:rPr>
                <w:rFonts w:cs="Tahoma"/>
                <w:sz w:val="19"/>
                <w:szCs w:val="19"/>
                <w:lang w:val="it-IT"/>
              </w:rPr>
              <w:t>Servizio Finanze e contabilità</w:t>
            </w:r>
          </w:p>
          <w:p w:rsidR="009C1ABE" w:rsidRPr="00FC0A4F" w:rsidRDefault="009C1ABE" w:rsidP="009C1ABE">
            <w:pPr>
              <w:tabs>
                <w:tab w:val="left" w:pos="3261"/>
              </w:tabs>
              <w:rPr>
                <w:rFonts w:cs="Tahoma"/>
                <w:sz w:val="19"/>
                <w:szCs w:val="19"/>
                <w:lang w:val="it-IT"/>
              </w:rPr>
            </w:pPr>
          </w:p>
          <w:p w:rsidR="00866F59" w:rsidRPr="00FC0A4F" w:rsidRDefault="00866F59" w:rsidP="00866F59">
            <w:pPr>
              <w:numPr>
                <w:ilvl w:val="0"/>
                <w:numId w:val="4"/>
              </w:numPr>
              <w:tabs>
                <w:tab w:val="num" w:pos="360"/>
                <w:tab w:val="left" w:pos="3261"/>
              </w:tabs>
              <w:ind w:left="318" w:hanging="318"/>
              <w:rPr>
                <w:rFonts w:cs="Tahoma"/>
                <w:sz w:val="19"/>
                <w:szCs w:val="19"/>
                <w:lang w:val="it-IT"/>
              </w:rPr>
            </w:pPr>
            <w:r w:rsidRPr="00FC0A4F">
              <w:rPr>
                <w:rFonts w:cs="Tahoma"/>
                <w:sz w:val="19"/>
                <w:szCs w:val="19"/>
                <w:lang w:val="it-IT"/>
              </w:rPr>
              <w:t>Servizio Acquisti e committenza</w:t>
            </w:r>
          </w:p>
          <w:p w:rsidR="00866F59" w:rsidRPr="00FC0A4F" w:rsidRDefault="00866F59" w:rsidP="00866F59">
            <w:pPr>
              <w:tabs>
                <w:tab w:val="left" w:pos="3261"/>
              </w:tabs>
              <w:rPr>
                <w:rFonts w:cs="Tahoma"/>
                <w:sz w:val="19"/>
                <w:szCs w:val="19"/>
                <w:lang w:val="it-IT"/>
              </w:rPr>
            </w:pPr>
          </w:p>
        </w:tc>
      </w:tr>
      <w:tr w:rsidR="0095440B" w:rsidRPr="00FC0A4F" w:rsidTr="004F48BB">
        <w:tc>
          <w:tcPr>
            <w:tcW w:w="2668" w:type="dxa"/>
          </w:tcPr>
          <w:p w:rsidR="0095440B" w:rsidRPr="00FC0A4F" w:rsidRDefault="00C66D1B" w:rsidP="004029C7">
            <w:pPr>
              <w:tabs>
                <w:tab w:val="left" w:pos="3261"/>
              </w:tabs>
              <w:jc w:val="left"/>
              <w:rPr>
                <w:rFonts w:cs="Tahoma"/>
                <w:sz w:val="19"/>
                <w:szCs w:val="19"/>
                <w:lang w:val="it-IT"/>
              </w:rPr>
            </w:pPr>
            <w:r w:rsidRPr="00FC0A4F">
              <w:rPr>
                <w:rFonts w:cs="Tahoma"/>
                <w:sz w:val="19"/>
                <w:szCs w:val="19"/>
                <w:lang w:val="it-IT"/>
              </w:rPr>
              <w:lastRenderedPageBreak/>
              <w:t>Organigramma aziendale</w:t>
            </w:r>
          </w:p>
        </w:tc>
        <w:tc>
          <w:tcPr>
            <w:tcW w:w="6620" w:type="dxa"/>
          </w:tcPr>
          <w:p w:rsidR="00EB0CBA" w:rsidRPr="00FC0A4F" w:rsidRDefault="00EB0CBA">
            <w:pPr>
              <w:rPr>
                <w:rFonts w:cs="Tahoma"/>
                <w:sz w:val="19"/>
                <w:szCs w:val="19"/>
                <w:lang w:val="it-IT"/>
              </w:rPr>
            </w:pPr>
          </w:p>
          <w:p w:rsidR="0095440B" w:rsidRDefault="004642F6">
            <w:pPr>
              <w:tabs>
                <w:tab w:val="left" w:pos="3261"/>
              </w:tabs>
              <w:rPr>
                <w:rFonts w:cs="Tahoma"/>
                <w:sz w:val="19"/>
                <w:szCs w:val="19"/>
                <w:lang w:val="it-IT"/>
              </w:rPr>
            </w:pPr>
            <w:r>
              <w:rPr>
                <w:rFonts w:cs="Tahoma"/>
                <w:noProof/>
                <w:sz w:val="19"/>
                <w:szCs w:val="19"/>
              </w:rPr>
              <w:drawing>
                <wp:inline distT="0" distB="0" distL="0" distR="0">
                  <wp:extent cx="4066540" cy="3695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lovnik Sheme-2 (organigram IT -Goran maj 2020).jpg"/>
                          <pic:cNvPicPr/>
                        </pic:nvPicPr>
                        <pic:blipFill>
                          <a:blip r:embed="rId7">
                            <a:extLst>
                              <a:ext uri="{28A0092B-C50C-407E-A947-70E740481C1C}">
                                <a14:useLocalDpi xmlns:a14="http://schemas.microsoft.com/office/drawing/2010/main" val="0"/>
                              </a:ext>
                            </a:extLst>
                          </a:blip>
                          <a:stretch>
                            <a:fillRect/>
                          </a:stretch>
                        </pic:blipFill>
                        <pic:spPr>
                          <a:xfrm>
                            <a:off x="0" y="0"/>
                            <a:ext cx="4066540" cy="3695700"/>
                          </a:xfrm>
                          <a:prstGeom prst="rect">
                            <a:avLst/>
                          </a:prstGeom>
                        </pic:spPr>
                      </pic:pic>
                    </a:graphicData>
                  </a:graphic>
                </wp:inline>
              </w:drawing>
            </w:r>
          </w:p>
          <w:p w:rsidR="007345FA" w:rsidRPr="00FC0A4F" w:rsidRDefault="007345FA">
            <w:pPr>
              <w:tabs>
                <w:tab w:val="left" w:pos="3261"/>
              </w:tabs>
              <w:rPr>
                <w:rFonts w:cs="Tahoma"/>
                <w:sz w:val="19"/>
                <w:szCs w:val="19"/>
                <w:lang w:val="it-IT"/>
              </w:rPr>
            </w:pPr>
          </w:p>
        </w:tc>
      </w:tr>
      <w:tr w:rsidR="0095440B" w:rsidRPr="00FC0A4F" w:rsidTr="004F48BB">
        <w:tc>
          <w:tcPr>
            <w:tcW w:w="9288" w:type="dxa"/>
            <w:gridSpan w:val="2"/>
            <w:shd w:val="clear" w:color="auto" w:fill="F3F3F3"/>
          </w:tcPr>
          <w:p w:rsidR="0095440B" w:rsidRPr="00FC0A4F" w:rsidRDefault="0061116A" w:rsidP="00710312">
            <w:pPr>
              <w:tabs>
                <w:tab w:val="left" w:pos="3261"/>
              </w:tabs>
              <w:jc w:val="left"/>
              <w:rPr>
                <w:rFonts w:cs="Tahoma"/>
                <w:b/>
                <w:sz w:val="19"/>
                <w:szCs w:val="19"/>
                <w:lang w:val="it-IT"/>
              </w:rPr>
            </w:pPr>
            <w:r w:rsidRPr="00FC0A4F">
              <w:rPr>
                <w:rFonts w:cs="Tahoma"/>
                <w:b/>
                <w:bCs/>
                <w:sz w:val="19"/>
                <w:szCs w:val="19"/>
                <w:lang w:val="it-IT"/>
              </w:rPr>
              <w:t xml:space="preserve">2.b Dati di contatto del soggetto (dei soggetti) </w:t>
            </w:r>
            <w:r w:rsidR="00710312" w:rsidRPr="00FC0A4F">
              <w:rPr>
                <w:rFonts w:cs="Tahoma"/>
                <w:b/>
                <w:bCs/>
                <w:sz w:val="19"/>
                <w:szCs w:val="19"/>
                <w:lang w:val="it-IT"/>
              </w:rPr>
              <w:t>autorizzati</w:t>
            </w:r>
            <w:r w:rsidRPr="00FC0A4F">
              <w:rPr>
                <w:rFonts w:cs="Tahoma"/>
                <w:b/>
                <w:bCs/>
                <w:sz w:val="19"/>
                <w:szCs w:val="19"/>
                <w:lang w:val="it-IT"/>
              </w:rPr>
              <w:t xml:space="preserve">(i) </w:t>
            </w:r>
            <w:r w:rsidR="00710312" w:rsidRPr="00FC0A4F">
              <w:rPr>
                <w:rFonts w:cs="Tahoma"/>
                <w:b/>
                <w:bCs/>
                <w:sz w:val="19"/>
                <w:szCs w:val="19"/>
                <w:lang w:val="it-IT"/>
              </w:rPr>
              <w:t xml:space="preserve">alla trasmissione di </w:t>
            </w:r>
            <w:r w:rsidRPr="00FC0A4F">
              <w:rPr>
                <w:rFonts w:cs="Tahoma"/>
                <w:b/>
                <w:bCs/>
                <w:sz w:val="19"/>
                <w:szCs w:val="19"/>
                <w:lang w:val="it-IT"/>
              </w:rPr>
              <w:t>informazioni</w:t>
            </w:r>
          </w:p>
        </w:tc>
      </w:tr>
      <w:tr w:rsidR="0095440B" w:rsidRPr="00FC0A4F" w:rsidTr="00E076E9">
        <w:trPr>
          <w:trHeight w:val="452"/>
        </w:trPr>
        <w:tc>
          <w:tcPr>
            <w:tcW w:w="2668" w:type="dxa"/>
            <w:shd w:val="clear" w:color="auto" w:fill="auto"/>
          </w:tcPr>
          <w:p w:rsidR="0095440B" w:rsidRPr="00FC0A4F" w:rsidRDefault="0095440B" w:rsidP="00E076E9">
            <w:pPr>
              <w:tabs>
                <w:tab w:val="left" w:pos="3261"/>
              </w:tabs>
              <w:jc w:val="left"/>
              <w:rPr>
                <w:rFonts w:cs="Tahoma"/>
                <w:sz w:val="19"/>
                <w:szCs w:val="19"/>
                <w:lang w:val="it-IT"/>
              </w:rPr>
            </w:pPr>
            <w:r w:rsidRPr="00FC0A4F">
              <w:rPr>
                <w:rFonts w:cs="Tahoma"/>
                <w:sz w:val="19"/>
                <w:szCs w:val="19"/>
                <w:lang w:val="it-IT"/>
              </w:rPr>
              <w:t>Soggetto competente:</w:t>
            </w:r>
          </w:p>
        </w:tc>
        <w:tc>
          <w:tcPr>
            <w:tcW w:w="6620" w:type="dxa"/>
            <w:shd w:val="clear" w:color="auto" w:fill="auto"/>
          </w:tcPr>
          <w:p w:rsidR="004642F6" w:rsidRPr="00FC0A4F" w:rsidRDefault="00203088" w:rsidP="00E076E9">
            <w:pPr>
              <w:tabs>
                <w:tab w:val="left" w:pos="3261"/>
              </w:tabs>
              <w:jc w:val="left"/>
              <w:rPr>
                <w:rFonts w:cs="Tahoma"/>
                <w:sz w:val="19"/>
                <w:szCs w:val="19"/>
                <w:lang w:val="it-IT"/>
              </w:rPr>
            </w:pPr>
            <w:r w:rsidRPr="00FC0A4F">
              <w:rPr>
                <w:rFonts w:cs="Tahoma"/>
                <w:sz w:val="19"/>
                <w:szCs w:val="19"/>
                <w:lang w:val="it-IT"/>
              </w:rPr>
              <w:t xml:space="preserve">Denis </w:t>
            </w:r>
            <w:proofErr w:type="spellStart"/>
            <w:r w:rsidRPr="00FC0A4F">
              <w:rPr>
                <w:rFonts w:cs="Tahoma"/>
                <w:sz w:val="19"/>
                <w:szCs w:val="19"/>
                <w:lang w:val="it-IT"/>
              </w:rPr>
              <w:t>Bele</w:t>
            </w:r>
            <w:proofErr w:type="spellEnd"/>
            <w:r w:rsidRPr="00FC0A4F">
              <w:rPr>
                <w:rFonts w:cs="Tahoma"/>
                <w:sz w:val="19"/>
                <w:szCs w:val="19"/>
                <w:lang w:val="it-IT"/>
              </w:rPr>
              <w:t>, direttore</w:t>
            </w:r>
          </w:p>
        </w:tc>
      </w:tr>
      <w:tr w:rsidR="0095440B" w:rsidRPr="00FC0A4F" w:rsidTr="004F48BB">
        <w:tc>
          <w:tcPr>
            <w:tcW w:w="9288" w:type="dxa"/>
            <w:gridSpan w:val="2"/>
            <w:shd w:val="clear" w:color="auto" w:fill="F3F3F3"/>
          </w:tcPr>
          <w:p w:rsidR="0095440B" w:rsidRPr="00FC0A4F" w:rsidRDefault="0061116A">
            <w:pPr>
              <w:tabs>
                <w:tab w:val="left" w:pos="3261"/>
              </w:tabs>
              <w:jc w:val="left"/>
              <w:rPr>
                <w:rFonts w:cs="Tahoma"/>
                <w:b/>
                <w:sz w:val="19"/>
                <w:szCs w:val="19"/>
                <w:lang w:val="it-IT"/>
              </w:rPr>
            </w:pPr>
            <w:r w:rsidRPr="00FC0A4F">
              <w:rPr>
                <w:rFonts w:cs="Tahoma"/>
                <w:b/>
                <w:bCs/>
                <w:sz w:val="19"/>
                <w:szCs w:val="19"/>
                <w:lang w:val="it-IT"/>
              </w:rPr>
              <w:t>2.c Repertorio delle disposizioni legislative, regolamentari e</w:t>
            </w:r>
            <w:r w:rsidR="00710312" w:rsidRPr="00FC0A4F">
              <w:rPr>
                <w:rFonts w:cs="Tahoma"/>
                <w:b/>
                <w:bCs/>
                <w:sz w:val="19"/>
                <w:szCs w:val="19"/>
                <w:lang w:val="it-IT"/>
              </w:rPr>
              <w:t xml:space="preserve"> amministrative delle Comunità e</w:t>
            </w:r>
            <w:r w:rsidRPr="00FC0A4F">
              <w:rPr>
                <w:rFonts w:cs="Tahoma"/>
                <w:b/>
                <w:bCs/>
                <w:sz w:val="19"/>
                <w:szCs w:val="19"/>
                <w:lang w:val="it-IT"/>
              </w:rPr>
              <w:t>uropee, rientranti nell’ambito di attività dell’organismo (estratti dai rispettivi registri legislativi: statale, locale o europeo)</w:t>
            </w:r>
          </w:p>
        </w:tc>
      </w:tr>
      <w:tr w:rsidR="0095440B" w:rsidRPr="00FC0A4F" w:rsidTr="00D24146">
        <w:trPr>
          <w:trHeight w:val="553"/>
        </w:trPr>
        <w:tc>
          <w:tcPr>
            <w:tcW w:w="2668"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Corpus legislativo statale</w:t>
            </w:r>
          </w:p>
        </w:tc>
        <w:tc>
          <w:tcPr>
            <w:tcW w:w="6620" w:type="dxa"/>
          </w:tcPr>
          <w:p w:rsidR="00203088" w:rsidRPr="00FC0A4F" w:rsidRDefault="00B522FA" w:rsidP="00203088">
            <w:pPr>
              <w:pStyle w:val="Glava"/>
              <w:tabs>
                <w:tab w:val="clear" w:pos="4320"/>
                <w:tab w:val="clear" w:pos="8640"/>
                <w:tab w:val="left" w:pos="3261"/>
              </w:tabs>
              <w:rPr>
                <w:rStyle w:val="Hiperpovezava"/>
                <w:rFonts w:cs="Tahoma"/>
                <w:sz w:val="19"/>
                <w:szCs w:val="19"/>
                <w:lang w:val="it-IT"/>
              </w:rPr>
            </w:pPr>
            <w:hyperlink r:id="rId8" w:history="1">
              <w:r w:rsidR="009F7845" w:rsidRPr="00FC0A4F">
                <w:rPr>
                  <w:rStyle w:val="Hiperpovezava"/>
                  <w:rFonts w:cs="Tahoma"/>
                  <w:sz w:val="19"/>
                  <w:szCs w:val="19"/>
                  <w:lang w:val="it-IT"/>
                </w:rPr>
                <w:t>www.pisrs.si</w:t>
              </w:r>
            </w:hyperlink>
          </w:p>
          <w:p w:rsidR="008B5AA9" w:rsidRPr="00FC0A4F" w:rsidRDefault="00B522FA" w:rsidP="00203088">
            <w:pPr>
              <w:pStyle w:val="Glava"/>
              <w:tabs>
                <w:tab w:val="clear" w:pos="4320"/>
                <w:tab w:val="clear" w:pos="8640"/>
                <w:tab w:val="left" w:pos="3261"/>
              </w:tabs>
              <w:rPr>
                <w:rFonts w:cs="Tahoma"/>
                <w:color w:val="0000FF" w:themeColor="hyperlink"/>
                <w:sz w:val="19"/>
                <w:szCs w:val="19"/>
                <w:u w:val="single"/>
                <w:lang w:val="it-IT"/>
              </w:rPr>
            </w:pPr>
            <w:hyperlink r:id="rId9" w:history="1">
              <w:r w:rsidR="009F7845" w:rsidRPr="00FC0A4F">
                <w:rPr>
                  <w:rStyle w:val="Hiperpovezava"/>
                  <w:rFonts w:cs="Tahoma"/>
                  <w:sz w:val="19"/>
                  <w:szCs w:val="19"/>
                  <w:lang w:val="it-IT"/>
                </w:rPr>
                <w:t>www.uradni-list.si</w:t>
              </w:r>
            </w:hyperlink>
          </w:p>
        </w:tc>
      </w:tr>
      <w:tr w:rsidR="0095440B" w:rsidRPr="00FC0A4F" w:rsidTr="001C0C95">
        <w:tc>
          <w:tcPr>
            <w:tcW w:w="2668" w:type="dxa"/>
            <w:shd w:val="clear" w:color="auto" w:fill="auto"/>
          </w:tcPr>
          <w:p w:rsidR="0095440B" w:rsidRPr="00FC0A4F" w:rsidRDefault="0095440B" w:rsidP="001C0C95">
            <w:pPr>
              <w:tabs>
                <w:tab w:val="left" w:pos="3261"/>
              </w:tabs>
              <w:jc w:val="left"/>
              <w:rPr>
                <w:rFonts w:cs="Tahoma"/>
                <w:sz w:val="19"/>
                <w:szCs w:val="19"/>
                <w:lang w:val="it-IT"/>
              </w:rPr>
            </w:pPr>
            <w:r w:rsidRPr="00FC0A4F">
              <w:rPr>
                <w:rFonts w:cs="Tahoma"/>
                <w:sz w:val="19"/>
                <w:szCs w:val="19"/>
                <w:lang w:val="it-IT"/>
              </w:rPr>
              <w:t>Corpus legislativo degli enti locali, pertinente all’ambito di attività dell’azienda</w:t>
            </w:r>
          </w:p>
        </w:tc>
        <w:tc>
          <w:tcPr>
            <w:tcW w:w="6620" w:type="dxa"/>
          </w:tcPr>
          <w:p w:rsidR="008B5AA9" w:rsidRPr="00FC0A4F" w:rsidRDefault="00B522FA">
            <w:pPr>
              <w:pStyle w:val="Glava"/>
              <w:tabs>
                <w:tab w:val="clear" w:pos="4320"/>
                <w:tab w:val="clear" w:pos="8640"/>
                <w:tab w:val="left" w:pos="3261"/>
              </w:tabs>
              <w:rPr>
                <w:rStyle w:val="Hiperpovezava"/>
                <w:rFonts w:cs="Tahoma"/>
                <w:sz w:val="19"/>
                <w:szCs w:val="19"/>
                <w:lang w:val="it-IT"/>
              </w:rPr>
            </w:pPr>
            <w:hyperlink r:id="rId10" w:history="1">
              <w:r w:rsidR="009F7845" w:rsidRPr="00FC0A4F">
                <w:rPr>
                  <w:rStyle w:val="Hiperpovezava"/>
                  <w:rFonts w:cs="Tahoma"/>
                  <w:sz w:val="19"/>
                  <w:szCs w:val="19"/>
                  <w:lang w:val="it-IT"/>
                </w:rPr>
                <w:t>www.uradni-list.si</w:t>
              </w:r>
            </w:hyperlink>
          </w:p>
          <w:p w:rsidR="000C6345" w:rsidRDefault="00B522FA" w:rsidP="00E6009F">
            <w:pPr>
              <w:tabs>
                <w:tab w:val="left" w:pos="3261"/>
              </w:tabs>
              <w:rPr>
                <w:lang w:val="it-IT"/>
              </w:rPr>
            </w:pPr>
            <w:hyperlink r:id="rId11" w:history="1">
              <w:r w:rsidR="00E076E9">
                <w:rPr>
                  <w:color w:val="0000FF"/>
                  <w:u w:val="single"/>
                </w:rPr>
                <w:t>www.izola.si/it/obcina-izola/iskalnik-predpisov/</w:t>
              </w:r>
            </w:hyperlink>
            <w:r w:rsidR="00E6009F" w:rsidRPr="00E6009F">
              <w:rPr>
                <w:lang w:val="it-IT"/>
              </w:rPr>
              <w:t xml:space="preserve"> </w:t>
            </w:r>
          </w:p>
          <w:p w:rsidR="00E6009F" w:rsidRPr="00E6009F" w:rsidRDefault="00E6009F" w:rsidP="00E6009F">
            <w:pPr>
              <w:tabs>
                <w:tab w:val="left" w:pos="3261"/>
              </w:tabs>
              <w:rPr>
                <w:rFonts w:cs="Tahoma"/>
                <w:sz w:val="14"/>
                <w:szCs w:val="19"/>
                <w:lang w:val="it-IT"/>
              </w:rPr>
            </w:pPr>
          </w:p>
          <w:p w:rsidR="00C1340F" w:rsidRPr="00FC0A4F" w:rsidRDefault="00C1340F"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 xml:space="preserve">Statuto dell’Azienda pubblica </w:t>
            </w:r>
            <w:proofErr w:type="spellStart"/>
            <w:r w:rsidRPr="00FC0A4F">
              <w:rPr>
                <w:rFonts w:cs="Tahoma"/>
                <w:sz w:val="19"/>
                <w:szCs w:val="19"/>
                <w:lang w:val="it-IT"/>
              </w:rPr>
              <w:t>Komunala</w:t>
            </w:r>
            <w:proofErr w:type="spellEnd"/>
            <w:r w:rsidRPr="00FC0A4F">
              <w:rPr>
                <w:rFonts w:cs="Tahoma"/>
                <w:sz w:val="19"/>
                <w:szCs w:val="19"/>
                <w:lang w:val="it-IT"/>
              </w:rPr>
              <w:t xml:space="preserve"> Isola, s.r.l.</w:t>
            </w:r>
          </w:p>
          <w:p w:rsidR="00B560AE" w:rsidRDefault="000C6345" w:rsidP="00074687">
            <w:pPr>
              <w:pStyle w:val="Odstavekseznama"/>
              <w:numPr>
                <w:ilvl w:val="0"/>
                <w:numId w:val="10"/>
              </w:numPr>
              <w:tabs>
                <w:tab w:val="left" w:pos="3261"/>
              </w:tabs>
              <w:ind w:left="312"/>
              <w:rPr>
                <w:rFonts w:cs="Tahoma"/>
                <w:sz w:val="19"/>
                <w:szCs w:val="19"/>
                <w:lang w:val="it-IT"/>
              </w:rPr>
            </w:pPr>
            <w:r w:rsidRPr="00B560AE">
              <w:rPr>
                <w:rFonts w:cs="Tahoma"/>
                <w:sz w:val="19"/>
                <w:szCs w:val="19"/>
                <w:lang w:val="it-IT"/>
              </w:rPr>
              <w:t xml:space="preserve">Decreto sui servizi pubblici economici nel Comune di Isola </w:t>
            </w:r>
          </w:p>
          <w:p w:rsidR="000C6345" w:rsidRPr="00B560AE" w:rsidRDefault="000C6345" w:rsidP="00074687">
            <w:pPr>
              <w:pStyle w:val="Odstavekseznama"/>
              <w:numPr>
                <w:ilvl w:val="0"/>
                <w:numId w:val="10"/>
              </w:numPr>
              <w:tabs>
                <w:tab w:val="left" w:pos="3261"/>
              </w:tabs>
              <w:ind w:left="312"/>
              <w:rPr>
                <w:rFonts w:cs="Tahoma"/>
                <w:sz w:val="19"/>
                <w:szCs w:val="19"/>
                <w:lang w:val="it-IT"/>
              </w:rPr>
            </w:pPr>
            <w:r w:rsidRPr="00B560AE">
              <w:rPr>
                <w:rFonts w:cs="Tahoma"/>
                <w:sz w:val="19"/>
                <w:szCs w:val="19"/>
                <w:lang w:val="it-IT"/>
              </w:rPr>
              <w:t>Decreto sulla regolazione dello status dell’azienda pubblica “</w:t>
            </w:r>
            <w:proofErr w:type="spellStart"/>
            <w:r w:rsidRPr="00B560AE">
              <w:rPr>
                <w:rFonts w:cs="Tahoma"/>
                <w:sz w:val="19"/>
                <w:szCs w:val="19"/>
                <w:lang w:val="it-IT"/>
              </w:rPr>
              <w:t>Javno</w:t>
            </w:r>
            <w:proofErr w:type="spellEnd"/>
            <w:r w:rsidRPr="00B560AE">
              <w:rPr>
                <w:rFonts w:cs="Tahoma"/>
                <w:sz w:val="19"/>
                <w:szCs w:val="19"/>
                <w:lang w:val="it-IT"/>
              </w:rPr>
              <w:t xml:space="preserve"> </w:t>
            </w:r>
            <w:proofErr w:type="spellStart"/>
            <w:r w:rsidRPr="00B560AE">
              <w:rPr>
                <w:rFonts w:cs="Tahoma"/>
                <w:sz w:val="19"/>
                <w:szCs w:val="19"/>
                <w:lang w:val="it-IT"/>
              </w:rPr>
              <w:t>podjetje</w:t>
            </w:r>
            <w:proofErr w:type="spellEnd"/>
            <w:r w:rsidRPr="00B560AE">
              <w:rPr>
                <w:rFonts w:cs="Tahoma"/>
                <w:sz w:val="19"/>
                <w:szCs w:val="19"/>
                <w:lang w:val="it-IT"/>
              </w:rPr>
              <w:t xml:space="preserve"> </w:t>
            </w:r>
            <w:proofErr w:type="spellStart"/>
            <w:r w:rsidRPr="00B560AE">
              <w:rPr>
                <w:rFonts w:cs="Tahoma"/>
                <w:sz w:val="19"/>
                <w:szCs w:val="19"/>
                <w:lang w:val="it-IT"/>
              </w:rPr>
              <w:t>Komunala</w:t>
            </w:r>
            <w:proofErr w:type="spellEnd"/>
            <w:r w:rsidRPr="00B560AE">
              <w:rPr>
                <w:rFonts w:cs="Tahoma"/>
                <w:sz w:val="19"/>
                <w:szCs w:val="19"/>
                <w:lang w:val="it-IT"/>
              </w:rPr>
              <w:t xml:space="preserve"> </w:t>
            </w:r>
            <w:proofErr w:type="spellStart"/>
            <w:r w:rsidRPr="00B560AE">
              <w:rPr>
                <w:rFonts w:cs="Tahoma"/>
                <w:sz w:val="19"/>
                <w:szCs w:val="19"/>
                <w:lang w:val="it-IT"/>
              </w:rPr>
              <w:t>Izola</w:t>
            </w:r>
            <w:proofErr w:type="spellEnd"/>
            <w:r w:rsidRPr="00B560AE">
              <w:rPr>
                <w:rFonts w:cs="Tahoma"/>
                <w:sz w:val="19"/>
                <w:szCs w:val="19"/>
                <w:lang w:val="it-IT"/>
              </w:rPr>
              <w:t xml:space="preserve">, d.o.o. – Azienda pubblica </w:t>
            </w:r>
            <w:proofErr w:type="spellStart"/>
            <w:r w:rsidRPr="00B560AE">
              <w:rPr>
                <w:rFonts w:cs="Tahoma"/>
                <w:sz w:val="19"/>
                <w:szCs w:val="19"/>
                <w:lang w:val="it-IT"/>
              </w:rPr>
              <w:t>Komunala</w:t>
            </w:r>
            <w:proofErr w:type="spellEnd"/>
            <w:r w:rsidRPr="00B560AE">
              <w:rPr>
                <w:rFonts w:cs="Tahoma"/>
                <w:sz w:val="19"/>
                <w:szCs w:val="19"/>
                <w:lang w:val="it-IT"/>
              </w:rPr>
              <w:t xml:space="preserve"> Isola, S.r.l.” </w:t>
            </w:r>
          </w:p>
          <w:p w:rsidR="00B560AE" w:rsidRPr="00B560AE" w:rsidRDefault="000C6345" w:rsidP="00F12BB5">
            <w:pPr>
              <w:pStyle w:val="Odstavekseznama"/>
              <w:numPr>
                <w:ilvl w:val="0"/>
                <w:numId w:val="10"/>
              </w:numPr>
              <w:tabs>
                <w:tab w:val="left" w:pos="3261"/>
              </w:tabs>
              <w:ind w:left="312"/>
              <w:rPr>
                <w:rFonts w:cs="Tahoma"/>
                <w:color w:val="0000FF" w:themeColor="hyperlink"/>
                <w:sz w:val="19"/>
                <w:szCs w:val="19"/>
                <w:lang w:val="it-IT"/>
              </w:rPr>
            </w:pPr>
            <w:r w:rsidRPr="00B560AE">
              <w:rPr>
                <w:rFonts w:cs="Tahoma"/>
                <w:sz w:val="19"/>
                <w:szCs w:val="19"/>
                <w:lang w:val="it-IT"/>
              </w:rPr>
              <w:t>Decreto sullo smaltimento e sulla depurazione delle acque reflue e</w:t>
            </w:r>
            <w:r w:rsidR="00B560AE">
              <w:rPr>
                <w:rFonts w:cs="Tahoma"/>
                <w:sz w:val="19"/>
                <w:szCs w:val="19"/>
                <w:lang w:val="it-IT"/>
              </w:rPr>
              <w:t xml:space="preserve"> meteoriche nel Comune di Isola</w:t>
            </w:r>
          </w:p>
          <w:p w:rsidR="00B875EC" w:rsidRPr="00B560AE" w:rsidRDefault="00733C79" w:rsidP="00F12BB5">
            <w:pPr>
              <w:pStyle w:val="Odstavekseznama"/>
              <w:numPr>
                <w:ilvl w:val="0"/>
                <w:numId w:val="10"/>
              </w:numPr>
              <w:tabs>
                <w:tab w:val="left" w:pos="3261"/>
              </w:tabs>
              <w:ind w:left="312"/>
              <w:rPr>
                <w:rFonts w:cs="Tahoma"/>
                <w:color w:val="0000FF" w:themeColor="hyperlink"/>
                <w:sz w:val="19"/>
                <w:szCs w:val="19"/>
                <w:lang w:val="it-IT"/>
              </w:rPr>
            </w:pPr>
            <w:r w:rsidRPr="00B560AE">
              <w:rPr>
                <w:rFonts w:cs="Tahoma"/>
                <w:sz w:val="19"/>
                <w:szCs w:val="19"/>
                <w:lang w:val="it-IT"/>
              </w:rPr>
              <w:t>Decreto sul trattamento dei rifiuti nel comune di Isola.</w:t>
            </w:r>
          </w:p>
          <w:p w:rsidR="000C6345" w:rsidRPr="00FC0A4F" w:rsidRDefault="005945F5"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 xml:space="preserve">Decreto sull’affissione di manifesti e la diffusione di messaggi pubblicitari </w:t>
            </w:r>
            <w:r w:rsidRPr="00FC0A4F">
              <w:rPr>
                <w:rFonts w:cs="Tahoma"/>
                <w:sz w:val="19"/>
                <w:szCs w:val="19"/>
                <w:lang w:val="it-IT"/>
              </w:rPr>
              <w:lastRenderedPageBreak/>
              <w:t>ne</w:t>
            </w:r>
            <w:r w:rsidR="00FC0A4F" w:rsidRPr="00FC0A4F">
              <w:rPr>
                <w:rFonts w:cs="Tahoma"/>
                <w:sz w:val="19"/>
                <w:szCs w:val="19"/>
                <w:lang w:val="it-IT"/>
              </w:rPr>
              <w:t>l territorio del Comune di Isola</w:t>
            </w:r>
            <w:r w:rsidRPr="00FC0A4F">
              <w:rPr>
                <w:rFonts w:cs="Tahoma"/>
                <w:sz w:val="19"/>
                <w:szCs w:val="19"/>
                <w:lang w:val="it-IT"/>
              </w:rPr>
              <w:t>.</w:t>
            </w:r>
          </w:p>
          <w:p w:rsidR="005945F5" w:rsidRPr="00FC0A4F" w:rsidRDefault="005945F5"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Decreto sull'ordinamento di mercato.</w:t>
            </w:r>
          </w:p>
          <w:p w:rsidR="00733C79" w:rsidRPr="00FC0A4F" w:rsidRDefault="00733C79"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Decreto sulla regolazione del traffico stradale nel Comune di Isola.</w:t>
            </w:r>
          </w:p>
          <w:p w:rsidR="005945F5" w:rsidRPr="00FC0A4F" w:rsidRDefault="005945F5"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 xml:space="preserve">Decreto sull’aspetto della città, degli abitati e delle </w:t>
            </w:r>
            <w:r w:rsidR="00E076E9">
              <w:rPr>
                <w:rFonts w:cs="Tahoma"/>
                <w:sz w:val="19"/>
                <w:szCs w:val="19"/>
                <w:lang w:val="it-IT"/>
              </w:rPr>
              <w:t>aree rurali del Comune di Isola.</w:t>
            </w:r>
          </w:p>
          <w:p w:rsidR="005945F5" w:rsidRPr="00FC0A4F" w:rsidRDefault="00B856EB"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Decreto sul servizio funerario e cimiteriale nel</w:t>
            </w:r>
            <w:r w:rsidR="00E076E9">
              <w:rPr>
                <w:rFonts w:cs="Tahoma"/>
                <w:sz w:val="19"/>
                <w:szCs w:val="19"/>
                <w:lang w:val="it-IT"/>
              </w:rPr>
              <w:t xml:space="preserve"> territorio del Comune di Isola.</w:t>
            </w:r>
          </w:p>
          <w:p w:rsidR="00B856EB" w:rsidRPr="00FC0A4F" w:rsidRDefault="00C1340F"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Decr</w:t>
            </w:r>
            <w:r w:rsidR="00E076E9">
              <w:rPr>
                <w:rFonts w:cs="Tahoma"/>
                <w:sz w:val="19"/>
                <w:szCs w:val="19"/>
                <w:lang w:val="it-IT"/>
              </w:rPr>
              <w:t>eto sul porto comunale di Isola.</w:t>
            </w:r>
          </w:p>
          <w:p w:rsidR="00C1340F" w:rsidRPr="00FC0A4F" w:rsidRDefault="00C1340F"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Condizioni generali per un traffico sicuro e la manutenzione dell'ordine nel porto comunale di Isola</w:t>
            </w:r>
            <w:r w:rsidR="00E076E9">
              <w:rPr>
                <w:rFonts w:cs="Tahoma"/>
                <w:sz w:val="19"/>
                <w:szCs w:val="19"/>
                <w:lang w:val="it-IT"/>
              </w:rPr>
              <w:t>.</w:t>
            </w:r>
          </w:p>
          <w:p w:rsidR="00C1340F" w:rsidRPr="00FC0A4F" w:rsidRDefault="00C1340F" w:rsidP="00710312">
            <w:pPr>
              <w:pStyle w:val="Odstavekseznama"/>
              <w:numPr>
                <w:ilvl w:val="0"/>
                <w:numId w:val="10"/>
              </w:numPr>
              <w:tabs>
                <w:tab w:val="left" w:pos="3261"/>
              </w:tabs>
              <w:ind w:left="312"/>
              <w:rPr>
                <w:rFonts w:cs="Tahoma"/>
                <w:sz w:val="19"/>
                <w:szCs w:val="19"/>
                <w:lang w:val="it-IT"/>
              </w:rPr>
            </w:pPr>
            <w:r w:rsidRPr="00FC0A4F">
              <w:rPr>
                <w:rFonts w:cs="Tahoma"/>
                <w:sz w:val="19"/>
                <w:szCs w:val="19"/>
                <w:lang w:val="it-IT"/>
              </w:rPr>
              <w:t>Regolamento sui permessi per la circolazione nell’area a regime di circolazio</w:t>
            </w:r>
            <w:r w:rsidR="00E076E9">
              <w:rPr>
                <w:rFonts w:cs="Tahoma"/>
                <w:sz w:val="19"/>
                <w:szCs w:val="19"/>
                <w:lang w:val="it-IT"/>
              </w:rPr>
              <w:t>ne speciale e sugli abbonamenti.</w:t>
            </w:r>
          </w:p>
          <w:p w:rsidR="00303C89" w:rsidRPr="00E076E9" w:rsidRDefault="00303C89" w:rsidP="00E076E9">
            <w:pPr>
              <w:pStyle w:val="Odstavekseznama"/>
              <w:numPr>
                <w:ilvl w:val="0"/>
                <w:numId w:val="10"/>
              </w:numPr>
              <w:tabs>
                <w:tab w:val="left" w:pos="3261"/>
              </w:tabs>
              <w:ind w:left="312"/>
              <w:rPr>
                <w:rFonts w:cs="Tahoma"/>
                <w:color w:val="0000FF" w:themeColor="hyperlink"/>
                <w:sz w:val="19"/>
                <w:szCs w:val="19"/>
                <w:lang w:val="it-IT"/>
              </w:rPr>
            </w:pPr>
            <w:r w:rsidRPr="00FC0A4F">
              <w:rPr>
                <w:rFonts w:cs="Tahoma"/>
                <w:sz w:val="19"/>
                <w:szCs w:val="19"/>
                <w:lang w:val="it-IT"/>
              </w:rPr>
              <w:t>Regolamento sulla locazione di alloggi ad equo canone e di locali abitativi transitori</w:t>
            </w:r>
            <w:r w:rsidR="00E076E9">
              <w:rPr>
                <w:rFonts w:cs="Tahoma"/>
                <w:sz w:val="19"/>
                <w:szCs w:val="19"/>
                <w:lang w:val="it-IT"/>
              </w:rPr>
              <w:t>.</w:t>
            </w:r>
          </w:p>
          <w:p w:rsidR="00E076E9" w:rsidRPr="00FC0A4F" w:rsidRDefault="00E076E9" w:rsidP="00E076E9">
            <w:pPr>
              <w:pStyle w:val="Odstavekseznama"/>
              <w:tabs>
                <w:tab w:val="left" w:pos="3261"/>
              </w:tabs>
              <w:ind w:left="312"/>
              <w:rPr>
                <w:rStyle w:val="Hiperpovezava"/>
                <w:rFonts w:cs="Tahoma"/>
                <w:sz w:val="19"/>
                <w:szCs w:val="19"/>
                <w:u w:val="none"/>
                <w:lang w:val="it-IT"/>
              </w:rPr>
            </w:pPr>
          </w:p>
        </w:tc>
      </w:tr>
      <w:tr w:rsidR="0095440B" w:rsidRPr="00FC0A4F" w:rsidTr="00E076E9">
        <w:trPr>
          <w:trHeight w:val="397"/>
        </w:trPr>
        <w:tc>
          <w:tcPr>
            <w:tcW w:w="2668"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lastRenderedPageBreak/>
              <w:t>Normativa dell’UE</w:t>
            </w:r>
          </w:p>
        </w:tc>
        <w:tc>
          <w:tcPr>
            <w:tcW w:w="6620" w:type="dxa"/>
          </w:tcPr>
          <w:p w:rsidR="0095440B" w:rsidRPr="00FC0A4F" w:rsidRDefault="008B5AA9">
            <w:pPr>
              <w:pStyle w:val="Glava"/>
              <w:tabs>
                <w:tab w:val="clear" w:pos="4320"/>
                <w:tab w:val="clear" w:pos="8640"/>
                <w:tab w:val="left" w:pos="3261"/>
              </w:tabs>
              <w:rPr>
                <w:rStyle w:val="Hiperpovezava"/>
                <w:rFonts w:cs="Tahoma"/>
                <w:sz w:val="19"/>
                <w:szCs w:val="19"/>
                <w:lang w:val="it-IT"/>
              </w:rPr>
            </w:pPr>
            <w:r w:rsidRPr="00FC0A4F">
              <w:rPr>
                <w:rStyle w:val="Hiperpovezava"/>
                <w:rFonts w:cs="Tahoma"/>
                <w:sz w:val="19"/>
                <w:szCs w:val="19"/>
                <w:lang w:val="it-IT"/>
              </w:rPr>
              <w:t>http://eur-lex.europa.eu/homepage.html?locale=sl</w:t>
            </w:r>
          </w:p>
        </w:tc>
      </w:tr>
      <w:tr w:rsidR="0095440B" w:rsidRPr="00FC0A4F" w:rsidTr="004F48BB">
        <w:tc>
          <w:tcPr>
            <w:tcW w:w="9288" w:type="dxa"/>
            <w:gridSpan w:val="2"/>
            <w:shd w:val="clear" w:color="auto" w:fill="F3F3F3"/>
          </w:tcPr>
          <w:p w:rsidR="0095440B" w:rsidRPr="00FC0A4F" w:rsidRDefault="0061116A">
            <w:pPr>
              <w:tabs>
                <w:tab w:val="left" w:pos="3261"/>
              </w:tabs>
              <w:jc w:val="left"/>
              <w:rPr>
                <w:rFonts w:cs="Tahoma"/>
                <w:b/>
                <w:sz w:val="19"/>
                <w:szCs w:val="19"/>
                <w:lang w:val="it-IT"/>
              </w:rPr>
            </w:pPr>
            <w:r w:rsidRPr="00FC0A4F">
              <w:rPr>
                <w:rFonts w:cs="Tahoma"/>
                <w:b/>
                <w:bCs/>
                <w:sz w:val="19"/>
                <w:szCs w:val="19"/>
                <w:lang w:val="it-IT"/>
              </w:rPr>
              <w:t>2.d Elenco dei documenti strategici e programmatici, suddivisi per contenuti</w:t>
            </w:r>
          </w:p>
        </w:tc>
      </w:tr>
      <w:tr w:rsidR="0095440B" w:rsidRPr="00FC0A4F" w:rsidTr="00E076E9">
        <w:trPr>
          <w:trHeight w:val="605"/>
        </w:trPr>
        <w:tc>
          <w:tcPr>
            <w:tcW w:w="2668"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 xml:space="preserve">Elenco dei documenti strategici e programmatici </w:t>
            </w:r>
          </w:p>
        </w:tc>
        <w:tc>
          <w:tcPr>
            <w:tcW w:w="6620" w:type="dxa"/>
          </w:tcPr>
          <w:p w:rsidR="00D06766" w:rsidRPr="00FC0A4F" w:rsidRDefault="00172F2E" w:rsidP="002A0135">
            <w:pPr>
              <w:numPr>
                <w:ilvl w:val="0"/>
                <w:numId w:val="4"/>
              </w:numPr>
              <w:tabs>
                <w:tab w:val="num" w:pos="360"/>
                <w:tab w:val="left" w:pos="3261"/>
              </w:tabs>
              <w:ind w:left="318"/>
              <w:rPr>
                <w:rFonts w:cs="Tahoma"/>
                <w:sz w:val="19"/>
                <w:szCs w:val="19"/>
                <w:lang w:val="it-IT"/>
              </w:rPr>
            </w:pPr>
            <w:r w:rsidRPr="00FC0A4F">
              <w:rPr>
                <w:rFonts w:cs="Tahoma"/>
                <w:sz w:val="19"/>
                <w:szCs w:val="19"/>
                <w:lang w:val="it-IT"/>
              </w:rPr>
              <w:t>Piano aziendale</w:t>
            </w:r>
          </w:p>
        </w:tc>
      </w:tr>
      <w:tr w:rsidR="0095440B" w:rsidRPr="00FC0A4F" w:rsidTr="004F48BB">
        <w:tc>
          <w:tcPr>
            <w:tcW w:w="9288" w:type="dxa"/>
            <w:gridSpan w:val="2"/>
            <w:shd w:val="clear" w:color="auto" w:fill="F3F3F3"/>
          </w:tcPr>
          <w:p w:rsidR="0095440B" w:rsidRPr="00FC0A4F" w:rsidRDefault="0061116A" w:rsidP="00FC0A4F">
            <w:pPr>
              <w:tabs>
                <w:tab w:val="left" w:pos="3261"/>
              </w:tabs>
              <w:jc w:val="left"/>
              <w:rPr>
                <w:rFonts w:cs="Tahoma"/>
                <w:b/>
                <w:sz w:val="19"/>
                <w:szCs w:val="19"/>
                <w:lang w:val="it-IT"/>
              </w:rPr>
            </w:pPr>
            <w:r w:rsidRPr="00FC0A4F">
              <w:rPr>
                <w:rFonts w:cs="Tahoma"/>
                <w:b/>
                <w:bCs/>
                <w:sz w:val="19"/>
                <w:szCs w:val="19"/>
                <w:lang w:val="it-IT"/>
              </w:rPr>
              <w:t>2.e Tip</w:t>
            </w:r>
            <w:r w:rsidR="00FC0A4F">
              <w:rPr>
                <w:rFonts w:cs="Tahoma"/>
                <w:b/>
                <w:bCs/>
                <w:sz w:val="19"/>
                <w:szCs w:val="19"/>
                <w:lang w:val="it-IT"/>
              </w:rPr>
              <w:t>ologie</w:t>
            </w:r>
            <w:r w:rsidRPr="00FC0A4F">
              <w:rPr>
                <w:rFonts w:cs="Tahoma"/>
                <w:b/>
                <w:bCs/>
                <w:sz w:val="19"/>
                <w:szCs w:val="19"/>
                <w:lang w:val="it-IT"/>
              </w:rPr>
              <w:t xml:space="preserve"> di procedimenti amministrativi, procedure legali e processi legislativi</w:t>
            </w:r>
          </w:p>
        </w:tc>
      </w:tr>
      <w:tr w:rsidR="0095440B" w:rsidRPr="00FC0A4F" w:rsidTr="00E076E9">
        <w:trPr>
          <w:trHeight w:val="731"/>
        </w:trPr>
        <w:tc>
          <w:tcPr>
            <w:tcW w:w="2668"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Tipi di procedimenti condotti dall’azienda</w:t>
            </w:r>
          </w:p>
        </w:tc>
        <w:tc>
          <w:tcPr>
            <w:tcW w:w="6620" w:type="dxa"/>
          </w:tcPr>
          <w:p w:rsidR="0095440B" w:rsidRPr="00FC0A4F" w:rsidRDefault="008B5AA9">
            <w:pPr>
              <w:numPr>
                <w:ilvl w:val="0"/>
                <w:numId w:val="4"/>
              </w:numPr>
              <w:tabs>
                <w:tab w:val="num" w:pos="360"/>
                <w:tab w:val="left" w:pos="3261"/>
              </w:tabs>
              <w:ind w:left="318"/>
              <w:rPr>
                <w:rFonts w:cs="Tahoma"/>
                <w:sz w:val="19"/>
                <w:szCs w:val="19"/>
                <w:lang w:val="it-IT"/>
              </w:rPr>
            </w:pPr>
            <w:r w:rsidRPr="00FC0A4F">
              <w:rPr>
                <w:rFonts w:cs="Tahoma"/>
                <w:sz w:val="19"/>
                <w:szCs w:val="19"/>
                <w:lang w:val="it-IT"/>
              </w:rPr>
              <w:t>Emanazione di autorizzazioni/consensi, decisioni e delibere di pertinenza dei singoli pubblici servizi economici.</w:t>
            </w:r>
          </w:p>
          <w:p w:rsidR="008B5AA9" w:rsidRPr="00FC0A4F" w:rsidRDefault="008B5AA9" w:rsidP="008E3C20">
            <w:pPr>
              <w:numPr>
                <w:ilvl w:val="0"/>
                <w:numId w:val="4"/>
              </w:numPr>
              <w:tabs>
                <w:tab w:val="num" w:pos="360"/>
                <w:tab w:val="left" w:pos="3261"/>
              </w:tabs>
              <w:ind w:left="318"/>
              <w:rPr>
                <w:rFonts w:cs="Tahoma"/>
                <w:sz w:val="19"/>
                <w:szCs w:val="19"/>
                <w:lang w:val="it-IT"/>
              </w:rPr>
            </w:pPr>
            <w:r w:rsidRPr="00FC0A4F">
              <w:rPr>
                <w:rFonts w:cs="Tahoma"/>
                <w:sz w:val="19"/>
                <w:szCs w:val="19"/>
                <w:lang w:val="it-IT"/>
              </w:rPr>
              <w:t>Procedure di appalto.</w:t>
            </w:r>
          </w:p>
        </w:tc>
      </w:tr>
      <w:tr w:rsidR="0095440B" w:rsidRPr="00FC0A4F" w:rsidTr="004F48BB">
        <w:tc>
          <w:tcPr>
            <w:tcW w:w="9288" w:type="dxa"/>
            <w:gridSpan w:val="2"/>
            <w:shd w:val="clear" w:color="auto" w:fill="F3F3F3"/>
          </w:tcPr>
          <w:p w:rsidR="0095440B" w:rsidRPr="00FC0A4F" w:rsidRDefault="0061116A">
            <w:pPr>
              <w:tabs>
                <w:tab w:val="left" w:pos="3261"/>
              </w:tabs>
              <w:jc w:val="left"/>
              <w:rPr>
                <w:rFonts w:cs="Tahoma"/>
                <w:b/>
                <w:sz w:val="19"/>
                <w:szCs w:val="19"/>
                <w:lang w:val="it-IT"/>
              </w:rPr>
            </w:pPr>
            <w:r w:rsidRPr="00FC0A4F">
              <w:rPr>
                <w:rFonts w:cs="Tahoma"/>
                <w:b/>
                <w:bCs/>
                <w:sz w:val="19"/>
                <w:szCs w:val="19"/>
                <w:lang w:val="it-IT"/>
              </w:rPr>
              <w:t>2.f Lista degli elenchi/registri, tenuti e gestiti dall’azienda</w:t>
            </w:r>
          </w:p>
        </w:tc>
      </w:tr>
      <w:tr w:rsidR="0095440B" w:rsidRPr="00FC0A4F" w:rsidTr="004F48BB">
        <w:tc>
          <w:tcPr>
            <w:tcW w:w="2668"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Lista degli elenchi/registri/catasti</w:t>
            </w:r>
          </w:p>
        </w:tc>
        <w:tc>
          <w:tcPr>
            <w:tcW w:w="6620" w:type="dxa"/>
            <w:shd w:val="clear" w:color="auto" w:fill="FFFFFF" w:themeFill="background1"/>
          </w:tcPr>
          <w:p w:rsidR="00172F2E" w:rsidRPr="00FC0A4F" w:rsidRDefault="00172F2E" w:rsidP="00172F2E">
            <w:pPr>
              <w:numPr>
                <w:ilvl w:val="0"/>
                <w:numId w:val="4"/>
              </w:numPr>
              <w:tabs>
                <w:tab w:val="num" w:pos="360"/>
                <w:tab w:val="left" w:pos="3261"/>
              </w:tabs>
              <w:ind w:left="318"/>
              <w:rPr>
                <w:rFonts w:cs="Tahoma"/>
                <w:sz w:val="19"/>
                <w:szCs w:val="19"/>
                <w:lang w:val="it-IT"/>
              </w:rPr>
            </w:pPr>
            <w:r w:rsidRPr="00FC0A4F">
              <w:rPr>
                <w:rFonts w:cs="Tahoma"/>
                <w:sz w:val="19"/>
                <w:szCs w:val="19"/>
                <w:lang w:val="it-IT"/>
              </w:rPr>
              <w:t>Catasto dei loculi cimiteriali.</w:t>
            </w:r>
          </w:p>
          <w:p w:rsidR="00172F2E" w:rsidRPr="00FC0A4F" w:rsidRDefault="00172F2E" w:rsidP="00172F2E">
            <w:pPr>
              <w:numPr>
                <w:ilvl w:val="0"/>
                <w:numId w:val="4"/>
              </w:numPr>
              <w:tabs>
                <w:tab w:val="num" w:pos="360"/>
                <w:tab w:val="left" w:pos="3261"/>
              </w:tabs>
              <w:ind w:left="318"/>
              <w:rPr>
                <w:rFonts w:cs="Tahoma"/>
                <w:sz w:val="19"/>
                <w:szCs w:val="19"/>
                <w:lang w:val="it-IT"/>
              </w:rPr>
            </w:pPr>
            <w:r w:rsidRPr="00FC0A4F">
              <w:rPr>
                <w:rFonts w:cs="Tahoma"/>
                <w:sz w:val="19"/>
                <w:szCs w:val="19"/>
                <w:lang w:val="it-IT"/>
              </w:rPr>
              <w:t>Catasto dei porti e degli ormeggi.</w:t>
            </w:r>
          </w:p>
          <w:p w:rsidR="00172F2E" w:rsidRPr="00FC0A4F" w:rsidRDefault="008E3C20" w:rsidP="00172F2E">
            <w:pPr>
              <w:numPr>
                <w:ilvl w:val="0"/>
                <w:numId w:val="4"/>
              </w:numPr>
              <w:tabs>
                <w:tab w:val="num" w:pos="360"/>
                <w:tab w:val="left" w:pos="3261"/>
              </w:tabs>
              <w:ind w:left="318"/>
              <w:rPr>
                <w:rFonts w:cs="Tahoma"/>
                <w:sz w:val="19"/>
                <w:szCs w:val="19"/>
                <w:lang w:val="it-IT"/>
              </w:rPr>
            </w:pPr>
            <w:r w:rsidRPr="00FC0A4F">
              <w:rPr>
                <w:rFonts w:cs="Tahoma"/>
                <w:sz w:val="19"/>
                <w:szCs w:val="19"/>
                <w:lang w:val="it-IT"/>
              </w:rPr>
              <w:t>Catasto della rete fognaria pubblica (reti delle acque meteoriche e reflue, stazioni di pompaggio, impianti di depurazione).</w:t>
            </w:r>
          </w:p>
          <w:p w:rsidR="00814F39" w:rsidRPr="00FC0A4F" w:rsidRDefault="008E3C20" w:rsidP="00C66D1B">
            <w:pPr>
              <w:numPr>
                <w:ilvl w:val="0"/>
                <w:numId w:val="4"/>
              </w:numPr>
              <w:tabs>
                <w:tab w:val="num" w:pos="360"/>
                <w:tab w:val="left" w:pos="3261"/>
              </w:tabs>
              <w:ind w:left="318"/>
              <w:rPr>
                <w:rFonts w:cs="Tahoma"/>
                <w:sz w:val="19"/>
                <w:szCs w:val="19"/>
                <w:lang w:val="it-IT"/>
              </w:rPr>
            </w:pPr>
            <w:r w:rsidRPr="00FC0A4F">
              <w:rPr>
                <w:rFonts w:cs="Tahoma"/>
                <w:sz w:val="19"/>
                <w:szCs w:val="19"/>
                <w:lang w:val="it-IT"/>
              </w:rPr>
              <w:t>Elenco dei parcheggi gestiti dall’azienda.</w:t>
            </w:r>
          </w:p>
          <w:p w:rsidR="008E3C20" w:rsidRPr="00FC0A4F" w:rsidRDefault="00814F39" w:rsidP="00172F2E">
            <w:pPr>
              <w:numPr>
                <w:ilvl w:val="0"/>
                <w:numId w:val="4"/>
              </w:numPr>
              <w:tabs>
                <w:tab w:val="num" w:pos="360"/>
                <w:tab w:val="left" w:pos="3261"/>
              </w:tabs>
              <w:ind w:left="318"/>
              <w:rPr>
                <w:rFonts w:cs="Tahoma"/>
                <w:sz w:val="19"/>
                <w:szCs w:val="19"/>
                <w:lang w:val="it-IT"/>
              </w:rPr>
            </w:pPr>
            <w:r w:rsidRPr="00FC0A4F">
              <w:rPr>
                <w:rFonts w:cs="Tahoma"/>
                <w:sz w:val="19"/>
                <w:szCs w:val="19"/>
                <w:lang w:val="it-IT"/>
              </w:rPr>
              <w:t>Registro dei cassonetti dei rifiuti.</w:t>
            </w:r>
          </w:p>
          <w:p w:rsidR="00814F39" w:rsidRPr="00FC0A4F" w:rsidRDefault="00814F39" w:rsidP="00172F2E">
            <w:pPr>
              <w:numPr>
                <w:ilvl w:val="0"/>
                <w:numId w:val="4"/>
              </w:numPr>
              <w:tabs>
                <w:tab w:val="num" w:pos="360"/>
                <w:tab w:val="left" w:pos="3261"/>
              </w:tabs>
              <w:ind w:left="318"/>
              <w:rPr>
                <w:rFonts w:cs="Tahoma"/>
                <w:sz w:val="19"/>
                <w:szCs w:val="19"/>
                <w:lang w:val="it-IT"/>
              </w:rPr>
            </w:pPr>
            <w:r w:rsidRPr="00FC0A4F">
              <w:rPr>
                <w:rFonts w:cs="Tahoma"/>
                <w:sz w:val="19"/>
                <w:szCs w:val="19"/>
                <w:lang w:val="it-IT"/>
              </w:rPr>
              <w:t>Registro dei singoli punti di ritiro dei rifiuti.</w:t>
            </w:r>
          </w:p>
          <w:p w:rsidR="00814F39" w:rsidRPr="00FC0A4F" w:rsidRDefault="00814F39" w:rsidP="00814F39">
            <w:pPr>
              <w:numPr>
                <w:ilvl w:val="0"/>
                <w:numId w:val="4"/>
              </w:numPr>
              <w:tabs>
                <w:tab w:val="num" w:pos="360"/>
                <w:tab w:val="left" w:pos="3261"/>
              </w:tabs>
              <w:ind w:left="318"/>
              <w:rPr>
                <w:rFonts w:cs="Tahoma"/>
                <w:sz w:val="19"/>
                <w:szCs w:val="19"/>
                <w:lang w:val="it-IT"/>
              </w:rPr>
            </w:pPr>
            <w:r w:rsidRPr="00FC0A4F">
              <w:rPr>
                <w:rFonts w:cs="Tahoma"/>
                <w:sz w:val="19"/>
                <w:szCs w:val="19"/>
                <w:lang w:val="it-IT"/>
              </w:rPr>
              <w:t>Registro degli utenti dei servizi dell’azienda.</w:t>
            </w:r>
          </w:p>
          <w:p w:rsidR="00303C89" w:rsidRPr="00FC0A4F" w:rsidRDefault="00303C89" w:rsidP="00814F39">
            <w:pPr>
              <w:numPr>
                <w:ilvl w:val="0"/>
                <w:numId w:val="4"/>
              </w:numPr>
              <w:tabs>
                <w:tab w:val="num" w:pos="360"/>
                <w:tab w:val="left" w:pos="3261"/>
              </w:tabs>
              <w:ind w:left="318"/>
              <w:rPr>
                <w:rFonts w:cs="Tahoma"/>
                <w:sz w:val="19"/>
                <w:szCs w:val="19"/>
                <w:lang w:val="it-IT"/>
              </w:rPr>
            </w:pPr>
            <w:r w:rsidRPr="00FC0A4F">
              <w:rPr>
                <w:rFonts w:cs="Tahoma"/>
                <w:sz w:val="19"/>
                <w:szCs w:val="19"/>
                <w:lang w:val="it-IT"/>
              </w:rPr>
              <w:t>Registro degli alloggi e dei locali commerciali gestiti dall’azienda.</w:t>
            </w:r>
          </w:p>
          <w:p w:rsidR="0048527E" w:rsidRPr="00FC0A4F" w:rsidRDefault="0048527E" w:rsidP="00814F39">
            <w:pPr>
              <w:tabs>
                <w:tab w:val="left" w:pos="3261"/>
              </w:tabs>
              <w:rPr>
                <w:rFonts w:cs="Tahoma"/>
                <w:sz w:val="19"/>
                <w:szCs w:val="19"/>
                <w:highlight w:val="red"/>
                <w:lang w:val="it-IT"/>
              </w:rPr>
            </w:pPr>
          </w:p>
        </w:tc>
      </w:tr>
      <w:tr w:rsidR="0095440B" w:rsidRPr="00FC0A4F" w:rsidTr="004F48BB">
        <w:tc>
          <w:tcPr>
            <w:tcW w:w="9288" w:type="dxa"/>
            <w:gridSpan w:val="2"/>
            <w:shd w:val="clear" w:color="auto" w:fill="F3F3F3"/>
          </w:tcPr>
          <w:p w:rsidR="0095440B" w:rsidRPr="00FC0A4F" w:rsidRDefault="0061116A">
            <w:pPr>
              <w:tabs>
                <w:tab w:val="left" w:pos="3261"/>
              </w:tabs>
              <w:jc w:val="left"/>
              <w:rPr>
                <w:rFonts w:cs="Tahoma"/>
                <w:b/>
                <w:sz w:val="19"/>
                <w:szCs w:val="19"/>
                <w:lang w:val="it-IT"/>
              </w:rPr>
            </w:pPr>
            <w:r w:rsidRPr="00FC0A4F">
              <w:rPr>
                <w:rFonts w:cs="Tahoma"/>
                <w:b/>
                <w:bCs/>
                <w:sz w:val="19"/>
                <w:szCs w:val="19"/>
                <w:lang w:val="it-IT"/>
              </w:rPr>
              <w:t>2.g Elenco delle banche dati informatizzate</w:t>
            </w:r>
          </w:p>
        </w:tc>
      </w:tr>
      <w:tr w:rsidR="0095440B" w:rsidRPr="00FC0A4F" w:rsidTr="00E076E9">
        <w:trPr>
          <w:trHeight w:val="611"/>
        </w:trPr>
        <w:tc>
          <w:tcPr>
            <w:tcW w:w="2668" w:type="dxa"/>
          </w:tcPr>
          <w:p w:rsidR="0095440B" w:rsidRPr="00FC0A4F" w:rsidRDefault="0095440B">
            <w:pPr>
              <w:tabs>
                <w:tab w:val="left" w:pos="3261"/>
              </w:tabs>
              <w:jc w:val="left"/>
              <w:rPr>
                <w:rFonts w:cs="Tahoma"/>
                <w:sz w:val="19"/>
                <w:szCs w:val="19"/>
                <w:lang w:val="it-IT"/>
              </w:rPr>
            </w:pPr>
            <w:r w:rsidRPr="00FC0A4F">
              <w:rPr>
                <w:rFonts w:cs="Tahoma"/>
                <w:sz w:val="19"/>
                <w:szCs w:val="19"/>
                <w:lang w:val="it-IT"/>
              </w:rPr>
              <w:t>Elenco delle banche dati</w:t>
            </w:r>
          </w:p>
        </w:tc>
        <w:tc>
          <w:tcPr>
            <w:tcW w:w="6620" w:type="dxa"/>
            <w:shd w:val="clear" w:color="auto" w:fill="auto"/>
          </w:tcPr>
          <w:p w:rsidR="008E3C20" w:rsidRPr="00FC0A4F" w:rsidRDefault="008E3C20" w:rsidP="008E3C20">
            <w:pPr>
              <w:numPr>
                <w:ilvl w:val="0"/>
                <w:numId w:val="4"/>
              </w:numPr>
              <w:tabs>
                <w:tab w:val="left" w:pos="3261"/>
              </w:tabs>
              <w:rPr>
                <w:rFonts w:cs="Tahoma"/>
                <w:sz w:val="19"/>
                <w:szCs w:val="19"/>
                <w:lang w:val="it-IT"/>
              </w:rPr>
            </w:pPr>
            <w:r w:rsidRPr="00FC0A4F">
              <w:rPr>
                <w:rFonts w:cs="Tahoma"/>
                <w:sz w:val="19"/>
                <w:szCs w:val="19"/>
                <w:lang w:val="it-IT"/>
              </w:rPr>
              <w:t xml:space="preserve">Listini prezzi e tariffari (disponibili sul sito web </w:t>
            </w:r>
            <w:hyperlink r:id="rId12" w:history="1">
              <w:r w:rsidRPr="00FC0A4F">
                <w:rPr>
                  <w:rStyle w:val="Hiperpovezava"/>
                  <w:rFonts w:cs="Tahoma"/>
                  <w:sz w:val="19"/>
                  <w:szCs w:val="19"/>
                  <w:lang w:val="it-IT"/>
                </w:rPr>
                <w:t>http://www.komunala-izola.si/</w:t>
              </w:r>
            </w:hyperlink>
            <w:r w:rsidRPr="00FC0A4F">
              <w:rPr>
                <w:rFonts w:cs="Tahoma"/>
                <w:sz w:val="19"/>
                <w:szCs w:val="19"/>
                <w:lang w:val="it-IT"/>
              </w:rPr>
              <w:t>)</w:t>
            </w:r>
          </w:p>
        </w:tc>
      </w:tr>
    </w:tbl>
    <w:p w:rsidR="0095440B" w:rsidRPr="00FC0A4F" w:rsidRDefault="0095440B">
      <w:pPr>
        <w:tabs>
          <w:tab w:val="left" w:pos="3261"/>
        </w:tabs>
        <w:rPr>
          <w:rFonts w:cs="Tahoma"/>
          <w:sz w:val="19"/>
          <w:szCs w:val="19"/>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48"/>
        <w:gridCol w:w="6163"/>
      </w:tblGrid>
      <w:tr w:rsidR="0095440B" w:rsidRPr="00FC0A4F" w:rsidTr="00E076E9">
        <w:tc>
          <w:tcPr>
            <w:tcW w:w="9062" w:type="dxa"/>
            <w:gridSpan w:val="3"/>
            <w:shd w:val="clear" w:color="auto" w:fill="99CC00"/>
          </w:tcPr>
          <w:p w:rsidR="0095440B" w:rsidRPr="00C94A5E" w:rsidRDefault="0095440B">
            <w:pPr>
              <w:tabs>
                <w:tab w:val="left" w:pos="3261"/>
              </w:tabs>
              <w:rPr>
                <w:b/>
                <w:smallCaps/>
                <w:szCs w:val="22"/>
              </w:rPr>
            </w:pPr>
            <w:r w:rsidRPr="00C94A5E">
              <w:rPr>
                <w:b/>
                <w:smallCaps/>
                <w:szCs w:val="22"/>
              </w:rPr>
              <w:t>3. Descrizione delle modalità di accesso ad altre informazioni di carattere pubblico</w:t>
            </w:r>
          </w:p>
        </w:tc>
      </w:tr>
      <w:tr w:rsidR="0095440B" w:rsidRPr="00FC0A4F" w:rsidTr="00E076E9">
        <w:tc>
          <w:tcPr>
            <w:tcW w:w="2851" w:type="dxa"/>
            <w:vAlign w:val="center"/>
          </w:tcPr>
          <w:p w:rsidR="004029C7" w:rsidRPr="00FC0A4F" w:rsidRDefault="0095440B" w:rsidP="004029C7">
            <w:pPr>
              <w:tabs>
                <w:tab w:val="left" w:pos="3261"/>
              </w:tabs>
              <w:jc w:val="left"/>
              <w:rPr>
                <w:rFonts w:cs="Tahoma"/>
                <w:sz w:val="19"/>
                <w:szCs w:val="19"/>
                <w:lang w:val="it-IT"/>
              </w:rPr>
            </w:pPr>
            <w:r w:rsidRPr="00FC0A4F">
              <w:rPr>
                <w:rFonts w:cs="Tahoma"/>
                <w:sz w:val="19"/>
                <w:szCs w:val="19"/>
                <w:lang w:val="it-IT"/>
              </w:rPr>
              <w:t>Descrizione del modo di accesso alle singole serie di informazioni</w:t>
            </w:r>
          </w:p>
        </w:tc>
        <w:tc>
          <w:tcPr>
            <w:tcW w:w="6211" w:type="dxa"/>
            <w:gridSpan w:val="2"/>
          </w:tcPr>
          <w:p w:rsidR="00172F2E" w:rsidRPr="00FC0A4F" w:rsidRDefault="00172F2E">
            <w:pPr>
              <w:numPr>
                <w:ilvl w:val="0"/>
                <w:numId w:val="4"/>
              </w:numPr>
              <w:tabs>
                <w:tab w:val="num" w:pos="360"/>
                <w:tab w:val="left" w:pos="3261"/>
              </w:tabs>
              <w:ind w:left="318"/>
              <w:rPr>
                <w:rFonts w:cs="Tahoma"/>
                <w:sz w:val="19"/>
                <w:szCs w:val="19"/>
                <w:lang w:val="it-IT"/>
              </w:rPr>
            </w:pPr>
            <w:r w:rsidRPr="00FC0A4F">
              <w:rPr>
                <w:rFonts w:cs="Tahoma"/>
                <w:sz w:val="19"/>
                <w:szCs w:val="19"/>
                <w:lang w:val="it-IT"/>
              </w:rPr>
              <w:t xml:space="preserve">Sul sito web: </w:t>
            </w:r>
            <w:hyperlink r:id="rId13" w:history="1">
              <w:r w:rsidRPr="00FC0A4F">
                <w:rPr>
                  <w:rStyle w:val="Hiperpovezava"/>
                  <w:rFonts w:cs="Tahoma"/>
                  <w:sz w:val="19"/>
                  <w:szCs w:val="19"/>
                  <w:lang w:val="it-IT"/>
                </w:rPr>
                <w:t>www.komunala-izola.si</w:t>
              </w:r>
            </w:hyperlink>
            <w:r w:rsidRPr="00FC0A4F">
              <w:rPr>
                <w:rFonts w:cs="Tahoma"/>
                <w:sz w:val="19"/>
                <w:szCs w:val="19"/>
                <w:lang w:val="it-IT"/>
              </w:rPr>
              <w:t>;</w:t>
            </w:r>
          </w:p>
          <w:p w:rsidR="008E3C20" w:rsidRPr="00FC0A4F" w:rsidRDefault="008E3C20">
            <w:pPr>
              <w:numPr>
                <w:ilvl w:val="0"/>
                <w:numId w:val="4"/>
              </w:numPr>
              <w:tabs>
                <w:tab w:val="num" w:pos="360"/>
                <w:tab w:val="left" w:pos="3261"/>
              </w:tabs>
              <w:ind w:left="318"/>
              <w:rPr>
                <w:rFonts w:cs="Tahoma"/>
                <w:sz w:val="19"/>
                <w:szCs w:val="19"/>
                <w:lang w:val="it-IT"/>
              </w:rPr>
            </w:pPr>
            <w:r w:rsidRPr="00FC0A4F">
              <w:rPr>
                <w:rFonts w:cs="Tahoma"/>
                <w:sz w:val="19"/>
                <w:szCs w:val="19"/>
                <w:lang w:val="it-IT"/>
              </w:rPr>
              <w:t>In forma scritta, in formato elettronico (</w:t>
            </w:r>
            <w:hyperlink r:id="rId14" w:history="1">
              <w:r w:rsidRPr="00FC0A4F">
                <w:rPr>
                  <w:rStyle w:val="Hiperpovezava"/>
                  <w:rFonts w:cs="Tahoma"/>
                  <w:sz w:val="19"/>
                  <w:szCs w:val="19"/>
                  <w:lang w:val="it-IT"/>
                </w:rPr>
                <w:t>tajnistvo@komunala-izola.si</w:t>
              </w:r>
            </w:hyperlink>
            <w:r w:rsidRPr="00FC0A4F">
              <w:rPr>
                <w:rFonts w:cs="Tahoma"/>
                <w:sz w:val="19"/>
                <w:szCs w:val="19"/>
                <w:lang w:val="it-IT"/>
              </w:rPr>
              <w:t>) oppure a voce;</w:t>
            </w:r>
          </w:p>
          <w:p w:rsidR="00172F2E" w:rsidRPr="00FC0A4F" w:rsidRDefault="00172F2E">
            <w:pPr>
              <w:numPr>
                <w:ilvl w:val="0"/>
                <w:numId w:val="4"/>
              </w:numPr>
              <w:tabs>
                <w:tab w:val="num" w:pos="360"/>
                <w:tab w:val="left" w:pos="3261"/>
              </w:tabs>
              <w:ind w:left="318"/>
              <w:rPr>
                <w:rFonts w:cs="Tahoma"/>
                <w:sz w:val="19"/>
                <w:szCs w:val="19"/>
                <w:lang w:val="it-IT"/>
              </w:rPr>
            </w:pPr>
            <w:r w:rsidRPr="00FC0A4F">
              <w:rPr>
                <w:rFonts w:cs="Tahoma"/>
                <w:sz w:val="19"/>
                <w:szCs w:val="19"/>
                <w:lang w:val="it-IT"/>
              </w:rPr>
              <w:t>Alla sede dell’azienda - Strada Industriale 8, Isola, durante l’orario d’ufficio (lunedì, mercoledì e venerdì dalle ore 8.00 alle 10.00 e dalle 10.30 alle 12.00);</w:t>
            </w:r>
          </w:p>
          <w:p w:rsidR="00E77759" w:rsidRPr="00FC0A4F" w:rsidRDefault="00C94A5E">
            <w:pPr>
              <w:numPr>
                <w:ilvl w:val="0"/>
                <w:numId w:val="4"/>
              </w:numPr>
              <w:tabs>
                <w:tab w:val="num" w:pos="360"/>
                <w:tab w:val="left" w:pos="3261"/>
              </w:tabs>
              <w:ind w:left="318"/>
              <w:rPr>
                <w:rFonts w:cs="Tahoma"/>
                <w:sz w:val="19"/>
                <w:szCs w:val="19"/>
                <w:lang w:val="it-IT"/>
              </w:rPr>
            </w:pPr>
            <w:r>
              <w:rPr>
                <w:rFonts w:cs="Tahoma"/>
                <w:sz w:val="19"/>
                <w:szCs w:val="19"/>
                <w:lang w:val="it-IT"/>
              </w:rPr>
              <w:t>Presso le unità disl</w:t>
            </w:r>
            <w:r w:rsidR="00E77759" w:rsidRPr="00FC0A4F">
              <w:rPr>
                <w:rFonts w:cs="Tahoma"/>
                <w:sz w:val="19"/>
                <w:szCs w:val="19"/>
                <w:lang w:val="it-IT"/>
              </w:rPr>
              <w:t xml:space="preserve">ocate dell’azienda: </w:t>
            </w:r>
          </w:p>
          <w:p w:rsidR="00E77759" w:rsidRPr="00FC0A4F" w:rsidRDefault="00E77759" w:rsidP="00C94A5E">
            <w:pPr>
              <w:pStyle w:val="Odstavekseznama"/>
              <w:numPr>
                <w:ilvl w:val="0"/>
                <w:numId w:val="8"/>
              </w:numPr>
              <w:tabs>
                <w:tab w:val="left" w:pos="3261"/>
              </w:tabs>
              <w:ind w:left="601" w:hanging="283"/>
              <w:rPr>
                <w:rFonts w:cs="Tahoma"/>
                <w:sz w:val="19"/>
                <w:szCs w:val="19"/>
                <w:lang w:val="it-IT"/>
              </w:rPr>
            </w:pPr>
            <w:r w:rsidRPr="00FC0A4F">
              <w:rPr>
                <w:rFonts w:cs="Tahoma"/>
                <w:sz w:val="19"/>
                <w:szCs w:val="19"/>
                <w:lang w:val="it-IT"/>
              </w:rPr>
              <w:t>Discarica e centro di raccolta (da lunedì a venerdì dalle ore 8.00 alle 17.00, sabato dalle 9.00 alle 12.00);</w:t>
            </w:r>
          </w:p>
          <w:p w:rsidR="00E77759" w:rsidRPr="00FC0A4F" w:rsidRDefault="00E77759" w:rsidP="00C94A5E">
            <w:pPr>
              <w:pStyle w:val="Odstavekseznama"/>
              <w:numPr>
                <w:ilvl w:val="0"/>
                <w:numId w:val="8"/>
              </w:numPr>
              <w:tabs>
                <w:tab w:val="left" w:pos="3261"/>
              </w:tabs>
              <w:ind w:left="601" w:hanging="283"/>
              <w:rPr>
                <w:rFonts w:cs="Tahoma"/>
                <w:sz w:val="19"/>
                <w:szCs w:val="19"/>
                <w:lang w:val="it-IT"/>
              </w:rPr>
            </w:pPr>
            <w:r w:rsidRPr="00FC0A4F">
              <w:rPr>
                <w:rFonts w:cs="Tahoma"/>
                <w:sz w:val="19"/>
                <w:szCs w:val="19"/>
                <w:lang w:val="it-IT"/>
              </w:rPr>
              <w:t>Porto e parcheggi (lunedì, mercoledì e venerdì dalle ore 8.00 alle 13.00);</w:t>
            </w:r>
          </w:p>
          <w:p w:rsidR="00E77759" w:rsidRPr="00FC0A4F" w:rsidRDefault="00E77759" w:rsidP="00C94A5E">
            <w:pPr>
              <w:pStyle w:val="Odstavekseznama"/>
              <w:numPr>
                <w:ilvl w:val="0"/>
                <w:numId w:val="8"/>
              </w:numPr>
              <w:tabs>
                <w:tab w:val="left" w:pos="3261"/>
              </w:tabs>
              <w:ind w:left="601" w:hanging="283"/>
              <w:rPr>
                <w:rFonts w:cs="Tahoma"/>
                <w:sz w:val="19"/>
                <w:szCs w:val="19"/>
                <w:lang w:val="it-IT"/>
              </w:rPr>
            </w:pPr>
            <w:r w:rsidRPr="00FC0A4F">
              <w:rPr>
                <w:rFonts w:cs="Tahoma"/>
                <w:sz w:val="19"/>
                <w:szCs w:val="19"/>
                <w:lang w:val="it-IT"/>
              </w:rPr>
              <w:t>Cimitero (da lunedì a venerdì dalle ore 9.00 alle 12.00).</w:t>
            </w:r>
          </w:p>
          <w:p w:rsidR="008E3C20" w:rsidRPr="00FC0A4F" w:rsidRDefault="008E3C20" w:rsidP="008E3C20">
            <w:pPr>
              <w:tabs>
                <w:tab w:val="left" w:pos="3261"/>
              </w:tabs>
              <w:ind w:left="318"/>
              <w:rPr>
                <w:rFonts w:cs="Tahoma"/>
                <w:sz w:val="19"/>
                <w:szCs w:val="19"/>
                <w:highlight w:val="red"/>
                <w:lang w:val="it-IT"/>
              </w:rPr>
            </w:pPr>
          </w:p>
          <w:p w:rsidR="00610C1D" w:rsidRPr="00FC0A4F" w:rsidRDefault="008E3C20" w:rsidP="00C94A5E">
            <w:pPr>
              <w:tabs>
                <w:tab w:val="left" w:pos="3261"/>
              </w:tabs>
              <w:jc w:val="left"/>
              <w:rPr>
                <w:rFonts w:cs="Tahoma"/>
                <w:color w:val="0000FF" w:themeColor="hyperlink"/>
                <w:sz w:val="19"/>
                <w:szCs w:val="19"/>
                <w:u w:val="single"/>
                <w:lang w:val="it-IT"/>
              </w:rPr>
            </w:pPr>
            <w:r w:rsidRPr="00FC0A4F">
              <w:rPr>
                <w:rFonts w:cs="Tahoma"/>
                <w:sz w:val="19"/>
                <w:szCs w:val="19"/>
                <w:lang w:val="it-IT"/>
              </w:rPr>
              <w:t>Ai sensi dell'articolo 4 della Legge sull'accesso alle informazioni di carattere pubblico (sigla: ZDIJZ-UPB2; Gazzetta Ufficiale della RS n. 51/2006), si ritiene informazione di carattere pubblico qualsiasi informazione rientrante nell’ambito di attività di un organismo e contenuta sotto forma di documento, caso, pratica, registro, elenco o altro tipo di materiale documentario prodotto dall’organismo stesso o in collaborazione con un altro organismo, oppure ottenuto da terzi. Per informazioni più dettagl</w:t>
            </w:r>
            <w:r w:rsidR="00C94A5E">
              <w:rPr>
                <w:rFonts w:cs="Tahoma"/>
                <w:sz w:val="19"/>
                <w:szCs w:val="19"/>
                <w:lang w:val="it-IT"/>
              </w:rPr>
              <w:t>ia</w:t>
            </w:r>
            <w:r w:rsidRPr="00FC0A4F">
              <w:rPr>
                <w:rFonts w:cs="Tahoma"/>
                <w:sz w:val="19"/>
                <w:szCs w:val="19"/>
                <w:lang w:val="it-IT"/>
              </w:rPr>
              <w:t xml:space="preserve">te consultare il sito: </w:t>
            </w:r>
            <w:hyperlink r:id="rId15" w:history="1">
              <w:r w:rsidRPr="00FC0A4F">
                <w:rPr>
                  <w:rStyle w:val="Hiperpovezava"/>
                  <w:rFonts w:cs="Tahoma"/>
                  <w:sz w:val="19"/>
                  <w:szCs w:val="19"/>
                  <w:lang w:val="it-IT"/>
                </w:rPr>
                <w:t>http://www.pisrs.si/Pis.web/pregledPredpisa?id=ZAKO3336</w:t>
              </w:r>
            </w:hyperlink>
          </w:p>
        </w:tc>
      </w:tr>
      <w:tr w:rsidR="0095440B" w:rsidRPr="00FC0A4F" w:rsidTr="00E076E9">
        <w:tc>
          <w:tcPr>
            <w:tcW w:w="9062" w:type="dxa"/>
            <w:gridSpan w:val="3"/>
            <w:shd w:val="clear" w:color="auto" w:fill="99CC00"/>
          </w:tcPr>
          <w:p w:rsidR="0095440B" w:rsidRPr="00C94A5E" w:rsidRDefault="0095440B">
            <w:pPr>
              <w:tabs>
                <w:tab w:val="left" w:pos="3261"/>
              </w:tabs>
              <w:rPr>
                <w:rFonts w:cs="Tahoma"/>
                <w:b/>
                <w:smallCaps/>
                <w:szCs w:val="19"/>
                <w:lang w:val="it-IT"/>
              </w:rPr>
            </w:pPr>
            <w:r w:rsidRPr="00C94A5E">
              <w:rPr>
                <w:rFonts w:cs="Tahoma"/>
                <w:b/>
                <w:bCs/>
                <w:smallCaps/>
                <w:szCs w:val="19"/>
                <w:lang w:val="it-IT"/>
              </w:rPr>
              <w:lastRenderedPageBreak/>
              <w:t>4. Repertorio delle informazioni di carattere pubblico più richieste</w:t>
            </w:r>
          </w:p>
        </w:tc>
      </w:tr>
      <w:tr w:rsidR="0095440B" w:rsidRPr="00FC0A4F" w:rsidTr="00E076E9">
        <w:tc>
          <w:tcPr>
            <w:tcW w:w="2899" w:type="dxa"/>
            <w:gridSpan w:val="2"/>
            <w:vAlign w:val="center"/>
          </w:tcPr>
          <w:p w:rsidR="0095440B" w:rsidRPr="00FC0A4F" w:rsidRDefault="0095440B" w:rsidP="00561E7F">
            <w:pPr>
              <w:tabs>
                <w:tab w:val="left" w:pos="3261"/>
              </w:tabs>
              <w:jc w:val="left"/>
              <w:rPr>
                <w:rFonts w:cs="Tahoma"/>
                <w:sz w:val="19"/>
                <w:szCs w:val="19"/>
                <w:lang w:val="it-IT"/>
              </w:rPr>
            </w:pPr>
            <w:r w:rsidRPr="00FC0A4F">
              <w:rPr>
                <w:rFonts w:cs="Tahoma"/>
                <w:sz w:val="19"/>
                <w:szCs w:val="19"/>
                <w:lang w:val="it-IT"/>
              </w:rPr>
              <w:t xml:space="preserve">Elenco </w:t>
            </w:r>
            <w:r w:rsidR="00561E7F">
              <w:rPr>
                <w:rFonts w:cs="Tahoma"/>
                <w:sz w:val="19"/>
                <w:szCs w:val="19"/>
                <w:lang w:val="it-IT"/>
              </w:rPr>
              <w:t xml:space="preserve">delle </w:t>
            </w:r>
            <w:r w:rsidRPr="00FC0A4F">
              <w:rPr>
                <w:rFonts w:cs="Tahoma"/>
                <w:sz w:val="19"/>
                <w:szCs w:val="19"/>
                <w:lang w:val="it-IT"/>
              </w:rPr>
              <w:t xml:space="preserve">informazioni ovvero </w:t>
            </w:r>
            <w:r w:rsidR="00561E7F">
              <w:rPr>
                <w:rFonts w:cs="Tahoma"/>
                <w:sz w:val="19"/>
                <w:szCs w:val="19"/>
                <w:lang w:val="it-IT"/>
              </w:rPr>
              <w:t xml:space="preserve">degli </w:t>
            </w:r>
            <w:r w:rsidRPr="00FC0A4F">
              <w:rPr>
                <w:rFonts w:cs="Tahoma"/>
                <w:sz w:val="19"/>
                <w:szCs w:val="19"/>
                <w:lang w:val="it-IT"/>
              </w:rPr>
              <w:t>insiemi tematici più richiesti</w:t>
            </w:r>
          </w:p>
        </w:tc>
        <w:tc>
          <w:tcPr>
            <w:tcW w:w="6163" w:type="dxa"/>
          </w:tcPr>
          <w:p w:rsidR="005D3F49" w:rsidRPr="00FC0A4F" w:rsidRDefault="005D3F49" w:rsidP="00C94A5E">
            <w:pPr>
              <w:tabs>
                <w:tab w:val="left" w:pos="3261"/>
              </w:tabs>
              <w:ind w:left="459"/>
              <w:jc w:val="left"/>
              <w:rPr>
                <w:rFonts w:cs="Tahoma"/>
                <w:sz w:val="19"/>
                <w:szCs w:val="19"/>
                <w:lang w:val="it-IT"/>
              </w:rPr>
            </w:pPr>
          </w:p>
          <w:p w:rsidR="0095440B" w:rsidRPr="00FC0A4F" w:rsidRDefault="00B62E99" w:rsidP="00C94A5E">
            <w:pPr>
              <w:numPr>
                <w:ilvl w:val="0"/>
                <w:numId w:val="5"/>
              </w:numPr>
              <w:tabs>
                <w:tab w:val="left" w:pos="3261"/>
              </w:tabs>
              <w:ind w:left="459"/>
              <w:jc w:val="left"/>
              <w:rPr>
                <w:rFonts w:cs="Tahoma"/>
                <w:b/>
                <w:sz w:val="19"/>
                <w:szCs w:val="19"/>
                <w:lang w:val="it-IT"/>
              </w:rPr>
            </w:pPr>
            <w:r w:rsidRPr="00FC0A4F">
              <w:rPr>
                <w:rFonts w:cs="Tahoma"/>
                <w:b/>
                <w:bCs/>
                <w:sz w:val="19"/>
                <w:szCs w:val="19"/>
                <w:lang w:val="it-IT"/>
              </w:rPr>
              <w:t>Qual è l’orario di servizio della discarica e del centro di raccolta?</w:t>
            </w:r>
          </w:p>
          <w:p w:rsidR="00106CF5" w:rsidRPr="00FC0A4F" w:rsidRDefault="00106CF5" w:rsidP="00C94A5E">
            <w:pPr>
              <w:tabs>
                <w:tab w:val="left" w:pos="3261"/>
              </w:tabs>
              <w:jc w:val="left"/>
              <w:rPr>
                <w:rFonts w:cs="Tahoma"/>
                <w:sz w:val="19"/>
                <w:szCs w:val="19"/>
                <w:lang w:val="it-IT"/>
              </w:rPr>
            </w:pPr>
            <w:r w:rsidRPr="00FC0A4F">
              <w:rPr>
                <w:rFonts w:cs="Tahoma"/>
                <w:sz w:val="19"/>
                <w:szCs w:val="19"/>
                <w:lang w:val="it-IT"/>
              </w:rPr>
              <w:t>La discarica e il centro di raccolta sono aperti da lunedì a venerdì dalle ore 8.00 alle 17.00, e sabato dalle ore 9.00 alle 12.00.</w:t>
            </w:r>
          </w:p>
          <w:p w:rsidR="00106CF5" w:rsidRPr="00FC0A4F" w:rsidRDefault="00106CF5" w:rsidP="00C94A5E">
            <w:pPr>
              <w:tabs>
                <w:tab w:val="left" w:pos="3261"/>
              </w:tabs>
              <w:jc w:val="left"/>
              <w:rPr>
                <w:rFonts w:cs="Tahoma"/>
                <w:sz w:val="19"/>
                <w:szCs w:val="19"/>
                <w:lang w:val="it-IT"/>
              </w:rPr>
            </w:pPr>
          </w:p>
          <w:p w:rsidR="00911B00" w:rsidRPr="00FC0A4F" w:rsidRDefault="00B62E99" w:rsidP="00C94A5E">
            <w:pPr>
              <w:numPr>
                <w:ilvl w:val="0"/>
                <w:numId w:val="5"/>
              </w:numPr>
              <w:tabs>
                <w:tab w:val="left" w:pos="3261"/>
              </w:tabs>
              <w:ind w:left="459"/>
              <w:jc w:val="left"/>
              <w:rPr>
                <w:rFonts w:cs="Tahoma"/>
                <w:b/>
                <w:sz w:val="19"/>
                <w:szCs w:val="19"/>
                <w:lang w:val="it-IT"/>
              </w:rPr>
            </w:pPr>
            <w:r w:rsidRPr="00FC0A4F">
              <w:rPr>
                <w:rFonts w:cs="Tahoma"/>
                <w:b/>
                <w:bCs/>
                <w:sz w:val="19"/>
                <w:szCs w:val="19"/>
                <w:lang w:val="it-IT"/>
              </w:rPr>
              <w:t xml:space="preserve">Sono cittadino di </w:t>
            </w:r>
            <w:proofErr w:type="spellStart"/>
            <w:r w:rsidRPr="00FC0A4F">
              <w:rPr>
                <w:rFonts w:cs="Tahoma"/>
                <w:b/>
                <w:bCs/>
                <w:sz w:val="19"/>
                <w:szCs w:val="19"/>
                <w:lang w:val="it-IT"/>
              </w:rPr>
              <w:t>Logatec</w:t>
            </w:r>
            <w:proofErr w:type="spellEnd"/>
            <w:r w:rsidR="00C94A5E">
              <w:rPr>
                <w:rFonts w:cs="Tahoma"/>
                <w:b/>
                <w:bCs/>
                <w:sz w:val="19"/>
                <w:szCs w:val="19"/>
                <w:lang w:val="it-IT"/>
              </w:rPr>
              <w:t>;</w:t>
            </w:r>
            <w:r w:rsidRPr="00FC0A4F">
              <w:rPr>
                <w:rFonts w:cs="Tahoma"/>
                <w:b/>
                <w:bCs/>
                <w:sz w:val="19"/>
                <w:szCs w:val="19"/>
                <w:lang w:val="it-IT"/>
              </w:rPr>
              <w:t xml:space="preserve"> </w:t>
            </w:r>
            <w:r w:rsidR="00C94A5E">
              <w:rPr>
                <w:rFonts w:cs="Tahoma"/>
                <w:b/>
                <w:bCs/>
                <w:sz w:val="19"/>
                <w:szCs w:val="19"/>
                <w:lang w:val="it-IT"/>
              </w:rPr>
              <w:t>h</w:t>
            </w:r>
            <w:r w:rsidRPr="00FC0A4F">
              <w:rPr>
                <w:rFonts w:cs="Tahoma"/>
                <w:b/>
                <w:bCs/>
                <w:sz w:val="19"/>
                <w:szCs w:val="19"/>
                <w:lang w:val="it-IT"/>
              </w:rPr>
              <w:t>o diritto ad un ormeggio comunale?</w:t>
            </w:r>
          </w:p>
          <w:p w:rsidR="00911B00" w:rsidRPr="00FC0A4F" w:rsidRDefault="00C94A5E" w:rsidP="00C94A5E">
            <w:pPr>
              <w:tabs>
                <w:tab w:val="left" w:pos="3261"/>
              </w:tabs>
              <w:jc w:val="left"/>
              <w:rPr>
                <w:rFonts w:cs="Tahoma"/>
                <w:sz w:val="19"/>
                <w:szCs w:val="19"/>
                <w:lang w:val="it-IT"/>
              </w:rPr>
            </w:pPr>
            <w:r>
              <w:rPr>
                <w:rFonts w:cs="Tahoma"/>
                <w:sz w:val="19"/>
                <w:szCs w:val="19"/>
                <w:lang w:val="it-IT"/>
              </w:rPr>
              <w:t>Avendo residenza n</w:t>
            </w:r>
            <w:r w:rsidR="00B15A6C" w:rsidRPr="00FC0A4F">
              <w:rPr>
                <w:rFonts w:cs="Tahoma"/>
                <w:sz w:val="19"/>
                <w:szCs w:val="19"/>
                <w:lang w:val="it-IT"/>
              </w:rPr>
              <w:t xml:space="preserve">el comune di </w:t>
            </w:r>
            <w:proofErr w:type="spellStart"/>
            <w:r w:rsidR="00B15A6C" w:rsidRPr="00FC0A4F">
              <w:rPr>
                <w:rFonts w:cs="Tahoma"/>
                <w:sz w:val="19"/>
                <w:szCs w:val="19"/>
                <w:lang w:val="it-IT"/>
              </w:rPr>
              <w:t>Logatec</w:t>
            </w:r>
            <w:proofErr w:type="spellEnd"/>
            <w:r w:rsidR="00B15A6C" w:rsidRPr="00FC0A4F">
              <w:rPr>
                <w:rFonts w:cs="Tahoma"/>
                <w:sz w:val="19"/>
                <w:szCs w:val="19"/>
                <w:lang w:val="it-IT"/>
              </w:rPr>
              <w:t>, lei non ha diritto ad un ormeggio comunale</w:t>
            </w:r>
            <w:r>
              <w:rPr>
                <w:rFonts w:cs="Tahoma"/>
                <w:sz w:val="19"/>
                <w:szCs w:val="19"/>
                <w:lang w:val="it-IT"/>
              </w:rPr>
              <w:t>,</w:t>
            </w:r>
            <w:r w:rsidR="00B15A6C" w:rsidRPr="00FC0A4F">
              <w:rPr>
                <w:rFonts w:cs="Tahoma"/>
                <w:sz w:val="19"/>
                <w:szCs w:val="19"/>
                <w:lang w:val="it-IT"/>
              </w:rPr>
              <w:t xml:space="preserve"> in quanto non </w:t>
            </w:r>
            <w:r>
              <w:rPr>
                <w:rFonts w:cs="Tahoma"/>
                <w:sz w:val="19"/>
                <w:szCs w:val="19"/>
                <w:lang w:val="it-IT"/>
              </w:rPr>
              <w:t>possiede</w:t>
            </w:r>
            <w:r w:rsidR="00B15A6C" w:rsidRPr="00FC0A4F">
              <w:rPr>
                <w:rFonts w:cs="Tahoma"/>
                <w:sz w:val="19"/>
                <w:szCs w:val="19"/>
                <w:lang w:val="it-IT"/>
              </w:rPr>
              <w:t xml:space="preserve"> i requisiti di cui al Decreto sul porto comunale di Isola.</w:t>
            </w:r>
          </w:p>
          <w:p w:rsidR="005D3F49" w:rsidRPr="00FC0A4F" w:rsidRDefault="005D3F49" w:rsidP="00C94A5E">
            <w:pPr>
              <w:tabs>
                <w:tab w:val="left" w:pos="3261"/>
              </w:tabs>
              <w:ind w:left="99"/>
              <w:jc w:val="left"/>
              <w:rPr>
                <w:rFonts w:cs="Tahoma"/>
                <w:sz w:val="19"/>
                <w:szCs w:val="19"/>
                <w:lang w:val="it-IT"/>
              </w:rPr>
            </w:pPr>
          </w:p>
          <w:p w:rsidR="00CD3637" w:rsidRPr="00FC0A4F" w:rsidRDefault="00B62E99" w:rsidP="00C94A5E">
            <w:pPr>
              <w:numPr>
                <w:ilvl w:val="0"/>
                <w:numId w:val="5"/>
              </w:numPr>
              <w:tabs>
                <w:tab w:val="left" w:pos="3261"/>
              </w:tabs>
              <w:ind w:left="459"/>
              <w:jc w:val="left"/>
              <w:rPr>
                <w:rFonts w:cs="Tahoma"/>
                <w:b/>
                <w:sz w:val="19"/>
                <w:szCs w:val="19"/>
                <w:lang w:val="it-IT"/>
              </w:rPr>
            </w:pPr>
            <w:r w:rsidRPr="00FC0A4F">
              <w:rPr>
                <w:rFonts w:cs="Tahoma"/>
                <w:b/>
                <w:bCs/>
                <w:sz w:val="19"/>
                <w:szCs w:val="19"/>
                <w:lang w:val="it-IT"/>
              </w:rPr>
              <w:t xml:space="preserve">L’azienda esegue le cerimonie di sepoltura in mare? </w:t>
            </w:r>
          </w:p>
          <w:p w:rsidR="005A56FD" w:rsidRPr="00FC0A4F" w:rsidRDefault="00CD3637" w:rsidP="00C94A5E">
            <w:pPr>
              <w:tabs>
                <w:tab w:val="left" w:pos="3261"/>
              </w:tabs>
              <w:jc w:val="left"/>
              <w:rPr>
                <w:rFonts w:cs="Tahoma"/>
                <w:sz w:val="19"/>
                <w:szCs w:val="19"/>
                <w:lang w:val="it-IT"/>
              </w:rPr>
            </w:pPr>
            <w:r w:rsidRPr="00FC0A4F">
              <w:rPr>
                <w:rFonts w:cs="Tahoma"/>
                <w:sz w:val="19"/>
                <w:szCs w:val="19"/>
                <w:lang w:val="it-IT"/>
              </w:rPr>
              <w:t xml:space="preserve">Sì; sulla base dell’apposito permesso della competente unità amministrativa e dell’Amministrazione marittima della RS è concessa la dispersione delle ceneri dall’urna in mare. </w:t>
            </w:r>
          </w:p>
          <w:p w:rsidR="00CD3637" w:rsidRPr="00FC0A4F" w:rsidRDefault="00CD3637" w:rsidP="00C94A5E">
            <w:pPr>
              <w:tabs>
                <w:tab w:val="left" w:pos="3261"/>
              </w:tabs>
              <w:ind w:left="99"/>
              <w:jc w:val="left"/>
              <w:rPr>
                <w:rFonts w:cs="Tahoma"/>
                <w:sz w:val="19"/>
                <w:szCs w:val="19"/>
                <w:lang w:val="it-IT"/>
              </w:rPr>
            </w:pPr>
          </w:p>
          <w:p w:rsidR="005A56FD" w:rsidRPr="00FC0A4F" w:rsidRDefault="00B62E99" w:rsidP="00C94A5E">
            <w:pPr>
              <w:numPr>
                <w:ilvl w:val="0"/>
                <w:numId w:val="5"/>
              </w:numPr>
              <w:tabs>
                <w:tab w:val="left" w:pos="3261"/>
              </w:tabs>
              <w:ind w:left="459"/>
              <w:jc w:val="left"/>
              <w:rPr>
                <w:rFonts w:cs="Tahoma"/>
                <w:b/>
                <w:sz w:val="19"/>
                <w:szCs w:val="19"/>
                <w:lang w:val="it-IT"/>
              </w:rPr>
            </w:pPr>
            <w:r w:rsidRPr="00FC0A4F">
              <w:rPr>
                <w:rFonts w:cs="Tahoma"/>
                <w:b/>
                <w:bCs/>
                <w:sz w:val="19"/>
                <w:szCs w:val="19"/>
                <w:lang w:val="it-IT"/>
              </w:rPr>
              <w:t xml:space="preserve">Qual è l’orario d’ufficio dell’azienda? </w:t>
            </w:r>
          </w:p>
          <w:p w:rsidR="005D3F49" w:rsidRPr="00FC0A4F" w:rsidRDefault="005A56FD" w:rsidP="00C94A5E">
            <w:pPr>
              <w:tabs>
                <w:tab w:val="left" w:pos="3261"/>
              </w:tabs>
              <w:jc w:val="left"/>
              <w:rPr>
                <w:rFonts w:cs="Tahoma"/>
                <w:sz w:val="19"/>
                <w:szCs w:val="19"/>
                <w:lang w:val="it-IT"/>
              </w:rPr>
            </w:pPr>
            <w:r w:rsidRPr="00FC0A4F">
              <w:rPr>
                <w:rFonts w:cs="Tahoma"/>
                <w:sz w:val="19"/>
                <w:szCs w:val="19"/>
                <w:lang w:val="it-IT"/>
              </w:rPr>
              <w:t xml:space="preserve">L’azienda osserva il seguente orario d’ufficio: lunedì, mercoledì e venerdì dalle ore 8.00 alle 10.00 e dalle 10.30 alle 12.00.  </w:t>
            </w:r>
          </w:p>
          <w:p w:rsidR="005D3F49" w:rsidRPr="00FC0A4F" w:rsidRDefault="005D3F49" w:rsidP="00C94A5E">
            <w:pPr>
              <w:tabs>
                <w:tab w:val="left" w:pos="3261"/>
              </w:tabs>
              <w:jc w:val="left"/>
              <w:rPr>
                <w:rFonts w:cs="Tahoma"/>
                <w:sz w:val="19"/>
                <w:szCs w:val="19"/>
                <w:lang w:val="it-IT"/>
              </w:rPr>
            </w:pPr>
          </w:p>
          <w:p w:rsidR="00B15A6C" w:rsidRPr="00FC0A4F" w:rsidRDefault="00B62E99" w:rsidP="00C94A5E">
            <w:pPr>
              <w:numPr>
                <w:ilvl w:val="0"/>
                <w:numId w:val="5"/>
              </w:numPr>
              <w:tabs>
                <w:tab w:val="left" w:pos="3261"/>
              </w:tabs>
              <w:ind w:left="459"/>
              <w:jc w:val="left"/>
              <w:rPr>
                <w:rFonts w:cs="Tahoma"/>
                <w:b/>
                <w:sz w:val="19"/>
                <w:szCs w:val="19"/>
                <w:lang w:val="it-IT"/>
              </w:rPr>
            </w:pPr>
            <w:r w:rsidRPr="00FC0A4F">
              <w:rPr>
                <w:rFonts w:cs="Tahoma"/>
                <w:b/>
                <w:bCs/>
                <w:sz w:val="19"/>
                <w:szCs w:val="19"/>
                <w:lang w:val="it-IT"/>
              </w:rPr>
              <w:t xml:space="preserve">È possibile pagare le bollette e le fatture </w:t>
            </w:r>
            <w:r w:rsidR="00C94A5E">
              <w:rPr>
                <w:rFonts w:cs="Tahoma"/>
                <w:b/>
                <w:bCs/>
                <w:sz w:val="19"/>
                <w:szCs w:val="19"/>
                <w:lang w:val="it-IT"/>
              </w:rPr>
              <w:t xml:space="preserve">direttamente alla </w:t>
            </w:r>
            <w:r w:rsidRPr="00FC0A4F">
              <w:rPr>
                <w:rFonts w:cs="Tahoma"/>
                <w:b/>
                <w:bCs/>
                <w:sz w:val="19"/>
                <w:szCs w:val="19"/>
                <w:lang w:val="it-IT"/>
              </w:rPr>
              <w:t xml:space="preserve">sede dell’azienda? </w:t>
            </w:r>
          </w:p>
          <w:p w:rsidR="005A56FD" w:rsidRPr="00FC0A4F" w:rsidRDefault="005A56FD" w:rsidP="00C94A5E">
            <w:pPr>
              <w:tabs>
                <w:tab w:val="left" w:pos="3261"/>
              </w:tabs>
              <w:jc w:val="left"/>
              <w:rPr>
                <w:rFonts w:cs="Tahoma"/>
                <w:sz w:val="19"/>
                <w:szCs w:val="19"/>
                <w:lang w:val="it-IT"/>
              </w:rPr>
            </w:pPr>
            <w:r w:rsidRPr="00FC0A4F">
              <w:rPr>
                <w:rFonts w:cs="Tahoma"/>
                <w:sz w:val="19"/>
                <w:szCs w:val="19"/>
                <w:lang w:val="it-IT"/>
              </w:rPr>
              <w:t xml:space="preserve">Sì; le bollette si possono pagare alla sede dell’azienda da lunedì a venerdì dalle ore 8.00 alle 10.00 e dalle 10.30 alle 14.00. </w:t>
            </w:r>
          </w:p>
          <w:p w:rsidR="005A56FD" w:rsidRPr="00FC0A4F" w:rsidRDefault="005A56FD" w:rsidP="00C94A5E">
            <w:pPr>
              <w:tabs>
                <w:tab w:val="left" w:pos="3261"/>
              </w:tabs>
              <w:jc w:val="left"/>
              <w:rPr>
                <w:rFonts w:cs="Tahoma"/>
                <w:sz w:val="19"/>
                <w:szCs w:val="19"/>
                <w:lang w:val="it-IT"/>
              </w:rPr>
            </w:pPr>
          </w:p>
          <w:p w:rsidR="0095440B" w:rsidRPr="00FC0A4F" w:rsidRDefault="00B62E99" w:rsidP="00C94A5E">
            <w:pPr>
              <w:numPr>
                <w:ilvl w:val="0"/>
                <w:numId w:val="5"/>
              </w:numPr>
              <w:tabs>
                <w:tab w:val="left" w:pos="3261"/>
              </w:tabs>
              <w:ind w:left="459"/>
              <w:jc w:val="left"/>
              <w:rPr>
                <w:rFonts w:cs="Tahoma"/>
                <w:b/>
                <w:sz w:val="19"/>
                <w:szCs w:val="19"/>
                <w:lang w:val="it-IT"/>
              </w:rPr>
            </w:pPr>
            <w:r w:rsidRPr="00FC0A4F">
              <w:rPr>
                <w:rFonts w:cs="Tahoma"/>
                <w:b/>
                <w:bCs/>
                <w:sz w:val="19"/>
                <w:szCs w:val="19"/>
                <w:lang w:val="it-IT"/>
              </w:rPr>
              <w:t xml:space="preserve">L’azienda ritira gli sfalci verdi a domicilio? </w:t>
            </w:r>
          </w:p>
          <w:p w:rsidR="00B62E99" w:rsidRPr="00FC0A4F" w:rsidRDefault="00B62E99" w:rsidP="00C94A5E">
            <w:pPr>
              <w:tabs>
                <w:tab w:val="left" w:pos="3261"/>
              </w:tabs>
              <w:jc w:val="left"/>
              <w:rPr>
                <w:rFonts w:cs="Tahoma"/>
                <w:sz w:val="19"/>
                <w:szCs w:val="19"/>
                <w:lang w:val="it-IT"/>
              </w:rPr>
            </w:pPr>
            <w:r w:rsidRPr="00FC0A4F">
              <w:rPr>
                <w:rFonts w:cs="Tahoma"/>
                <w:sz w:val="19"/>
                <w:szCs w:val="19"/>
                <w:lang w:val="it-IT"/>
              </w:rPr>
              <w:t>Ogni persona fisica che sia titolare della bolletta per il trattamento dei rifiuti nel comune di Isola ha diritto ad un’ordinazione gratuita annua del contenitore per l’asporto degli sfalci verdi. Inoltre, previo accordo con l’azien</w:t>
            </w:r>
            <w:r w:rsidR="00D13246">
              <w:rPr>
                <w:rFonts w:cs="Tahoma"/>
                <w:sz w:val="19"/>
                <w:szCs w:val="19"/>
                <w:lang w:val="it-IT"/>
              </w:rPr>
              <w:t xml:space="preserve">da </w:t>
            </w:r>
            <w:proofErr w:type="spellStart"/>
            <w:r w:rsidR="00D13246">
              <w:rPr>
                <w:rFonts w:cs="Tahoma"/>
                <w:sz w:val="19"/>
                <w:szCs w:val="19"/>
                <w:lang w:val="it-IT"/>
              </w:rPr>
              <w:t>Komunala</w:t>
            </w:r>
            <w:proofErr w:type="spellEnd"/>
            <w:r w:rsidR="00D13246">
              <w:rPr>
                <w:rFonts w:cs="Tahoma"/>
                <w:sz w:val="19"/>
                <w:szCs w:val="19"/>
                <w:lang w:val="it-IT"/>
              </w:rPr>
              <w:t xml:space="preserve"> Isola S.r.l. i citt</w:t>
            </w:r>
            <w:r w:rsidRPr="00FC0A4F">
              <w:rPr>
                <w:rFonts w:cs="Tahoma"/>
                <w:sz w:val="19"/>
                <w:szCs w:val="19"/>
                <w:lang w:val="it-IT"/>
              </w:rPr>
              <w:t>adini possono depositare gli sfalci verdi (raccolti in due sacchi al massimo) accanto al proprio cassonetto per i rifiuti urbani misti. I cittadini che non dispongono di un proprio cassonetto per i rifiuti urbani misti possono depositare i sacchi con gli sfalci verdi solamente nel punto precedentemente concordato con l’azienda.</w:t>
            </w:r>
          </w:p>
          <w:p w:rsidR="00B62E99" w:rsidRPr="00FC0A4F" w:rsidRDefault="00B62E99" w:rsidP="00C94A5E">
            <w:pPr>
              <w:tabs>
                <w:tab w:val="left" w:pos="3261"/>
              </w:tabs>
              <w:ind w:firstLine="720"/>
              <w:jc w:val="left"/>
              <w:rPr>
                <w:rFonts w:cs="Tahoma"/>
                <w:sz w:val="19"/>
                <w:szCs w:val="19"/>
                <w:lang w:val="it-IT"/>
              </w:rPr>
            </w:pPr>
          </w:p>
          <w:p w:rsidR="0095440B" w:rsidRPr="00FC0A4F" w:rsidRDefault="00B62E99" w:rsidP="00C94A5E">
            <w:pPr>
              <w:numPr>
                <w:ilvl w:val="0"/>
                <w:numId w:val="5"/>
              </w:numPr>
              <w:tabs>
                <w:tab w:val="left" w:pos="3261"/>
              </w:tabs>
              <w:ind w:left="459"/>
              <w:jc w:val="left"/>
              <w:rPr>
                <w:rFonts w:cs="Tahoma"/>
                <w:b/>
                <w:sz w:val="19"/>
                <w:szCs w:val="19"/>
                <w:lang w:val="it-IT"/>
              </w:rPr>
            </w:pPr>
            <w:r w:rsidRPr="00FC0A4F">
              <w:rPr>
                <w:rFonts w:cs="Tahoma"/>
                <w:b/>
                <w:bCs/>
                <w:sz w:val="19"/>
                <w:szCs w:val="19"/>
                <w:lang w:val="it-IT"/>
              </w:rPr>
              <w:t>Dove posso depositare gli elettrodomestici ancora funzionanti che non mi servono più?</w:t>
            </w:r>
          </w:p>
          <w:p w:rsidR="0095440B" w:rsidRPr="00FC0A4F" w:rsidRDefault="00106CF5" w:rsidP="00C94A5E">
            <w:pPr>
              <w:tabs>
                <w:tab w:val="left" w:pos="3261"/>
              </w:tabs>
              <w:jc w:val="left"/>
              <w:rPr>
                <w:rFonts w:cs="Tahoma"/>
                <w:sz w:val="19"/>
                <w:szCs w:val="19"/>
                <w:lang w:val="it-IT"/>
              </w:rPr>
            </w:pPr>
            <w:r w:rsidRPr="00FC0A4F">
              <w:rPr>
                <w:rFonts w:cs="Tahoma"/>
                <w:sz w:val="19"/>
                <w:szCs w:val="19"/>
                <w:lang w:val="it-IT"/>
              </w:rPr>
              <w:t>Tali oggetti si possono consegnare al Centro oggetti recuperabili denominato “Usato come nuovo”</w:t>
            </w:r>
            <w:r w:rsidR="00D13246">
              <w:rPr>
                <w:rFonts w:cs="Tahoma"/>
                <w:sz w:val="19"/>
                <w:szCs w:val="19"/>
                <w:lang w:val="it-IT"/>
              </w:rPr>
              <w:t xml:space="preserve">, </w:t>
            </w:r>
            <w:r w:rsidRPr="00FC0A4F">
              <w:rPr>
                <w:rFonts w:cs="Tahoma"/>
                <w:sz w:val="19"/>
                <w:szCs w:val="19"/>
                <w:lang w:val="it-IT"/>
              </w:rPr>
              <w:t>allestito presso il Centro di raccolta di Isola. Qui l’</w:t>
            </w:r>
            <w:r w:rsidR="00D13246">
              <w:rPr>
                <w:rFonts w:cs="Tahoma"/>
                <w:sz w:val="19"/>
                <w:szCs w:val="19"/>
                <w:lang w:val="it-IT"/>
              </w:rPr>
              <w:t>o</w:t>
            </w:r>
            <w:r w:rsidRPr="00FC0A4F">
              <w:rPr>
                <w:rFonts w:cs="Tahoma"/>
                <w:sz w:val="19"/>
                <w:szCs w:val="19"/>
                <w:lang w:val="it-IT"/>
              </w:rPr>
              <w:t>ggetto viene accettato, se necessario rinnovato e offerto agli utenti</w:t>
            </w:r>
            <w:r w:rsidR="00D13246">
              <w:rPr>
                <w:rFonts w:cs="Tahoma"/>
                <w:sz w:val="19"/>
                <w:szCs w:val="19"/>
                <w:lang w:val="it-IT"/>
              </w:rPr>
              <w:t>,</w:t>
            </w:r>
            <w:r w:rsidRPr="00FC0A4F">
              <w:rPr>
                <w:rFonts w:cs="Tahoma"/>
                <w:sz w:val="19"/>
                <w:szCs w:val="19"/>
                <w:lang w:val="it-IT"/>
              </w:rPr>
              <w:t xml:space="preserve"> </w:t>
            </w:r>
            <w:r w:rsidR="00D13246">
              <w:rPr>
                <w:rFonts w:cs="Tahoma"/>
                <w:sz w:val="19"/>
                <w:szCs w:val="19"/>
                <w:lang w:val="it-IT"/>
              </w:rPr>
              <w:t>i quali lo possono ritirare gratuitamente.</w:t>
            </w:r>
            <w:r w:rsidRPr="00FC0A4F">
              <w:rPr>
                <w:rFonts w:cs="Tahoma"/>
                <w:sz w:val="19"/>
                <w:szCs w:val="19"/>
                <w:lang w:val="it-IT"/>
              </w:rPr>
              <w:t xml:space="preserve"> </w:t>
            </w:r>
          </w:p>
          <w:p w:rsidR="00303C89" w:rsidRPr="00FC0A4F" w:rsidRDefault="00303C89" w:rsidP="00C94A5E">
            <w:pPr>
              <w:tabs>
                <w:tab w:val="left" w:pos="3261"/>
              </w:tabs>
              <w:jc w:val="left"/>
              <w:rPr>
                <w:rFonts w:cs="Tahoma"/>
                <w:sz w:val="19"/>
                <w:szCs w:val="19"/>
                <w:lang w:val="it-IT"/>
              </w:rPr>
            </w:pPr>
          </w:p>
          <w:p w:rsidR="00303C89" w:rsidRPr="00FC0A4F" w:rsidRDefault="00A27308" w:rsidP="00C94A5E">
            <w:pPr>
              <w:pStyle w:val="Odstavekseznama"/>
              <w:numPr>
                <w:ilvl w:val="0"/>
                <w:numId w:val="5"/>
              </w:numPr>
              <w:tabs>
                <w:tab w:val="left" w:pos="3261"/>
              </w:tabs>
              <w:jc w:val="left"/>
              <w:rPr>
                <w:rFonts w:cs="Tahoma"/>
                <w:b/>
                <w:sz w:val="19"/>
                <w:szCs w:val="19"/>
                <w:lang w:val="it-IT"/>
              </w:rPr>
            </w:pPr>
            <w:r w:rsidRPr="00FC0A4F">
              <w:rPr>
                <w:rFonts w:cs="Tahoma"/>
                <w:b/>
                <w:bCs/>
                <w:sz w:val="19"/>
                <w:szCs w:val="19"/>
                <w:lang w:val="it-IT"/>
              </w:rPr>
              <w:t xml:space="preserve">C’è qualche locale commerciale </w:t>
            </w:r>
            <w:r w:rsidR="00D13246">
              <w:rPr>
                <w:rFonts w:cs="Tahoma"/>
                <w:b/>
                <w:bCs/>
                <w:sz w:val="19"/>
                <w:szCs w:val="19"/>
                <w:lang w:val="it-IT"/>
              </w:rPr>
              <w:t xml:space="preserve">vuoto </w:t>
            </w:r>
            <w:r w:rsidRPr="00FC0A4F">
              <w:rPr>
                <w:rFonts w:cs="Tahoma"/>
                <w:b/>
                <w:bCs/>
                <w:sz w:val="19"/>
                <w:szCs w:val="19"/>
                <w:lang w:val="it-IT"/>
              </w:rPr>
              <w:t>a disposizione?</w:t>
            </w:r>
          </w:p>
          <w:p w:rsidR="001B1AFE" w:rsidRPr="00FC0A4F" w:rsidRDefault="00A27308" w:rsidP="00C94A5E">
            <w:pPr>
              <w:tabs>
                <w:tab w:val="left" w:pos="3261"/>
              </w:tabs>
              <w:jc w:val="left"/>
              <w:rPr>
                <w:rFonts w:cs="Tahoma"/>
                <w:sz w:val="19"/>
                <w:szCs w:val="19"/>
                <w:lang w:val="it-IT"/>
              </w:rPr>
            </w:pPr>
            <w:r w:rsidRPr="00FC0A4F">
              <w:rPr>
                <w:rFonts w:cs="Tahoma"/>
                <w:sz w:val="19"/>
                <w:szCs w:val="19"/>
                <w:lang w:val="it-IT"/>
              </w:rPr>
              <w:t xml:space="preserve">Al soggetto interessato vengono presentati i locali commerciali disponibili (ubicazione, destinazione d’uso, importo del canone di affitto, superficie) e </w:t>
            </w:r>
            <w:r w:rsidR="00D13246">
              <w:rPr>
                <w:rFonts w:cs="Tahoma"/>
                <w:sz w:val="19"/>
                <w:szCs w:val="19"/>
                <w:lang w:val="it-IT"/>
              </w:rPr>
              <w:t xml:space="preserve">gli viene </w:t>
            </w:r>
            <w:r w:rsidRPr="00FC0A4F">
              <w:rPr>
                <w:rFonts w:cs="Tahoma"/>
                <w:sz w:val="19"/>
                <w:szCs w:val="19"/>
                <w:lang w:val="it-IT"/>
              </w:rPr>
              <w:t>spiegata la procedura di assegnazione in locazione</w:t>
            </w:r>
            <w:r w:rsidR="00D13246">
              <w:rPr>
                <w:rFonts w:cs="Tahoma"/>
                <w:sz w:val="19"/>
                <w:szCs w:val="19"/>
                <w:lang w:val="it-IT"/>
              </w:rPr>
              <w:t xml:space="preserve">, la quale varia </w:t>
            </w:r>
            <w:r w:rsidRPr="00FC0A4F">
              <w:rPr>
                <w:rFonts w:cs="Tahoma"/>
                <w:sz w:val="19"/>
                <w:szCs w:val="19"/>
                <w:lang w:val="it-IT"/>
              </w:rPr>
              <w:t>a seconda dell’importo del canone di affitto: i.e. mediante sollecitazione pubblica di offerte o con locazione diretta. Al soggetto interessato si offre la possibilità di informarl</w:t>
            </w:r>
            <w:r w:rsidR="00D13246">
              <w:rPr>
                <w:rFonts w:cs="Tahoma"/>
                <w:sz w:val="19"/>
                <w:szCs w:val="19"/>
                <w:lang w:val="it-IT"/>
              </w:rPr>
              <w:t>o della pubblicazione della sol</w:t>
            </w:r>
            <w:r w:rsidRPr="00FC0A4F">
              <w:rPr>
                <w:rFonts w:cs="Tahoma"/>
                <w:sz w:val="19"/>
                <w:szCs w:val="19"/>
                <w:lang w:val="it-IT"/>
              </w:rPr>
              <w:t>l</w:t>
            </w:r>
            <w:r w:rsidR="00D13246">
              <w:rPr>
                <w:rFonts w:cs="Tahoma"/>
                <w:sz w:val="19"/>
                <w:szCs w:val="19"/>
                <w:lang w:val="it-IT"/>
              </w:rPr>
              <w:t>e</w:t>
            </w:r>
            <w:r w:rsidRPr="00FC0A4F">
              <w:rPr>
                <w:rFonts w:cs="Tahoma"/>
                <w:sz w:val="19"/>
                <w:szCs w:val="19"/>
                <w:lang w:val="it-IT"/>
              </w:rPr>
              <w:t>citazione pubblica di offerte.</w:t>
            </w:r>
          </w:p>
          <w:p w:rsidR="00303C89" w:rsidRPr="00FC0A4F" w:rsidRDefault="00303C89" w:rsidP="00C94A5E">
            <w:pPr>
              <w:tabs>
                <w:tab w:val="left" w:pos="3261"/>
              </w:tabs>
              <w:jc w:val="left"/>
              <w:rPr>
                <w:rFonts w:cs="Tahoma"/>
                <w:sz w:val="19"/>
                <w:szCs w:val="19"/>
                <w:lang w:val="it-IT"/>
              </w:rPr>
            </w:pPr>
          </w:p>
          <w:p w:rsidR="00303C89" w:rsidRPr="00FC0A4F" w:rsidRDefault="001B1AFE" w:rsidP="00C94A5E">
            <w:pPr>
              <w:pStyle w:val="Odstavekseznama"/>
              <w:numPr>
                <w:ilvl w:val="0"/>
                <w:numId w:val="5"/>
              </w:numPr>
              <w:tabs>
                <w:tab w:val="left" w:pos="3261"/>
              </w:tabs>
              <w:jc w:val="left"/>
              <w:rPr>
                <w:rFonts w:cs="Tahoma"/>
                <w:b/>
                <w:sz w:val="19"/>
                <w:szCs w:val="19"/>
                <w:lang w:val="it-IT"/>
              </w:rPr>
            </w:pPr>
            <w:r w:rsidRPr="00FC0A4F">
              <w:rPr>
                <w:rFonts w:cs="Tahoma"/>
                <w:b/>
                <w:bCs/>
                <w:sz w:val="19"/>
                <w:szCs w:val="19"/>
                <w:lang w:val="it-IT"/>
              </w:rPr>
              <w:t>Mi serve un alloggio: è possibile affittarne uno?</w:t>
            </w:r>
          </w:p>
          <w:p w:rsidR="001B1AFE" w:rsidRPr="00FC0A4F" w:rsidRDefault="001B1AFE" w:rsidP="00C94A5E">
            <w:pPr>
              <w:jc w:val="left"/>
              <w:rPr>
                <w:rFonts w:cs="Tahoma"/>
                <w:sz w:val="19"/>
                <w:szCs w:val="19"/>
                <w:lang w:val="it-IT"/>
              </w:rPr>
            </w:pPr>
            <w:r w:rsidRPr="00FC0A4F">
              <w:rPr>
                <w:rFonts w:cs="Tahoma"/>
                <w:sz w:val="19"/>
                <w:szCs w:val="19"/>
                <w:lang w:val="it-IT"/>
              </w:rPr>
              <w:t xml:space="preserve">Per poter concorrere all’assegnazione in affitto di un alloggio non profit, il richiedente deve </w:t>
            </w:r>
            <w:r w:rsidR="00D13246">
              <w:rPr>
                <w:rFonts w:cs="Tahoma"/>
                <w:sz w:val="19"/>
                <w:szCs w:val="19"/>
                <w:lang w:val="it-IT"/>
              </w:rPr>
              <w:t>adempiere alle</w:t>
            </w:r>
            <w:r w:rsidRPr="00FC0A4F">
              <w:rPr>
                <w:rFonts w:cs="Tahoma"/>
                <w:sz w:val="19"/>
                <w:szCs w:val="19"/>
                <w:lang w:val="it-IT"/>
              </w:rPr>
              <w:t xml:space="preserve"> seguenti condizioni generali: avere la cittadinanza slovena, avere residenza permanente a Isola, non essere proprietario di altro patrimonio e beni immobili, i suoi redditi non devono superare gli importi di riferimento stabiliti.</w:t>
            </w:r>
          </w:p>
          <w:p w:rsidR="001B1AFE" w:rsidRPr="00FC0A4F" w:rsidRDefault="001B1AFE" w:rsidP="00C94A5E">
            <w:pPr>
              <w:jc w:val="left"/>
              <w:rPr>
                <w:rFonts w:cs="Tahoma"/>
                <w:sz w:val="19"/>
                <w:szCs w:val="19"/>
                <w:lang w:val="it-IT"/>
              </w:rPr>
            </w:pPr>
            <w:r w:rsidRPr="00FC0A4F">
              <w:rPr>
                <w:rFonts w:cs="Tahoma"/>
                <w:sz w:val="19"/>
                <w:szCs w:val="19"/>
                <w:lang w:val="it-IT"/>
              </w:rPr>
              <w:t xml:space="preserve">Il bando viene pubblicato nei media </w:t>
            </w:r>
            <w:r w:rsidR="00D13246">
              <w:rPr>
                <w:rFonts w:cs="Tahoma"/>
                <w:sz w:val="19"/>
                <w:szCs w:val="19"/>
                <w:lang w:val="it-IT"/>
              </w:rPr>
              <w:t xml:space="preserve">quando </w:t>
            </w:r>
            <w:r w:rsidRPr="00FC0A4F">
              <w:rPr>
                <w:rFonts w:cs="Tahoma"/>
                <w:sz w:val="19"/>
                <w:szCs w:val="19"/>
                <w:lang w:val="it-IT"/>
              </w:rPr>
              <w:t>il ge</w:t>
            </w:r>
            <w:r w:rsidR="00D13246">
              <w:rPr>
                <w:rFonts w:cs="Tahoma"/>
                <w:sz w:val="19"/>
                <w:szCs w:val="19"/>
                <w:lang w:val="it-IT"/>
              </w:rPr>
              <w:t>store del fondo alloggi dispone</w:t>
            </w:r>
            <w:r w:rsidRPr="00FC0A4F">
              <w:rPr>
                <w:rFonts w:cs="Tahoma"/>
                <w:sz w:val="19"/>
                <w:szCs w:val="19"/>
                <w:lang w:val="it-IT"/>
              </w:rPr>
              <w:t xml:space="preserve"> di un numero elevato di alloggi non occupati. Le candidature al bando vanno presentate sugli appositi moduli. </w:t>
            </w:r>
            <w:r w:rsidR="00B522FA">
              <w:t>In seg</w:t>
            </w:r>
            <w:bookmarkStart w:id="0" w:name="_GoBack"/>
            <w:bookmarkEnd w:id="0"/>
            <w:r w:rsidR="00D36C5C">
              <w:t xml:space="preserve">uito alla valutazione delle richieste ed all'assegnazione dei </w:t>
            </w:r>
            <w:r w:rsidR="00D36C5C">
              <w:lastRenderedPageBreak/>
              <w:t>punteggi, i richiedenti saranno classi</w:t>
            </w:r>
            <w:r w:rsidR="00A83F6B">
              <w:t>f</w:t>
            </w:r>
            <w:r w:rsidR="00D36C5C">
              <w:t>icati nella graduatoria.</w:t>
            </w:r>
            <w:r w:rsidR="00A83F6B">
              <w:rPr>
                <w:rFonts w:cs="Tahoma"/>
                <w:sz w:val="19"/>
                <w:szCs w:val="19"/>
                <w:lang w:val="it-IT"/>
              </w:rPr>
              <w:t xml:space="preserve"> </w:t>
            </w:r>
            <w:r w:rsidRPr="00FC0A4F">
              <w:rPr>
                <w:rFonts w:cs="Tahoma"/>
                <w:sz w:val="19"/>
                <w:szCs w:val="19"/>
                <w:lang w:val="it-IT"/>
              </w:rPr>
              <w:t xml:space="preserve">Ai vincitori del bando - i concorrenti con raggiunti i punteggi più alti - vengono rilasciate le delibere sull’assegnazione degli alloggi in locazione; </w:t>
            </w:r>
            <w:r w:rsidR="00D13246">
              <w:rPr>
                <w:rFonts w:cs="Tahoma"/>
                <w:sz w:val="19"/>
                <w:szCs w:val="19"/>
                <w:lang w:val="it-IT"/>
              </w:rPr>
              <w:t xml:space="preserve">la </w:t>
            </w:r>
            <w:r w:rsidRPr="00FC0A4F">
              <w:rPr>
                <w:rFonts w:cs="Tahoma"/>
                <w:sz w:val="19"/>
                <w:szCs w:val="19"/>
                <w:lang w:val="it-IT"/>
              </w:rPr>
              <w:t>delibera è il presupposto per la stipulazione del contratto di affitto.</w:t>
            </w:r>
          </w:p>
          <w:p w:rsidR="001B1AFE" w:rsidRPr="00FC0A4F" w:rsidRDefault="001B1AFE" w:rsidP="00C94A5E">
            <w:pPr>
              <w:pStyle w:val="Odstavekseznama"/>
              <w:tabs>
                <w:tab w:val="left" w:pos="3261"/>
              </w:tabs>
              <w:ind w:left="644"/>
              <w:jc w:val="left"/>
              <w:rPr>
                <w:rFonts w:cs="Tahoma"/>
                <w:sz w:val="19"/>
                <w:szCs w:val="19"/>
                <w:lang w:val="it-IT"/>
              </w:rPr>
            </w:pPr>
          </w:p>
        </w:tc>
      </w:tr>
    </w:tbl>
    <w:p w:rsidR="0095440B" w:rsidRPr="00FC0A4F" w:rsidRDefault="0095440B">
      <w:pPr>
        <w:rPr>
          <w:rFonts w:cs="Tahoma"/>
          <w:sz w:val="19"/>
          <w:szCs w:val="19"/>
          <w:lang w:val="it-IT"/>
        </w:rPr>
      </w:pPr>
    </w:p>
    <w:sectPr w:rsidR="0095440B" w:rsidRPr="00FC0A4F" w:rsidSect="00E076E9">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7AB"/>
    <w:multiLevelType w:val="hybridMultilevel"/>
    <w:tmpl w:val="11BCD320"/>
    <w:lvl w:ilvl="0" w:tplc="39106BF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9B6917"/>
    <w:multiLevelType w:val="hybridMultilevel"/>
    <w:tmpl w:val="A7C22B8A"/>
    <w:lvl w:ilvl="0" w:tplc="04240003">
      <w:start w:val="1"/>
      <w:numFmt w:val="bullet"/>
      <w:lvlText w:val="o"/>
      <w:lvlJc w:val="left"/>
      <w:pPr>
        <w:tabs>
          <w:tab w:val="num" w:pos="567"/>
        </w:tabs>
        <w:ind w:left="567" w:hanging="283"/>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9149B"/>
    <w:multiLevelType w:val="hybridMultilevel"/>
    <w:tmpl w:val="513AA45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2C65"/>
    <w:multiLevelType w:val="hybridMultilevel"/>
    <w:tmpl w:val="C0AAE346"/>
    <w:lvl w:ilvl="0" w:tplc="D790378E">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D1396A"/>
    <w:multiLevelType w:val="hybridMultilevel"/>
    <w:tmpl w:val="DA4C4152"/>
    <w:lvl w:ilvl="0" w:tplc="39106BF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4274A8"/>
    <w:multiLevelType w:val="hybridMultilevel"/>
    <w:tmpl w:val="21169306"/>
    <w:lvl w:ilvl="0" w:tplc="BE74DC94">
      <w:start w:val="1"/>
      <w:numFmt w:val="decimal"/>
      <w:lvlText w:val="%1."/>
      <w:lvlJc w:val="left"/>
      <w:pPr>
        <w:ind w:left="678" w:hanging="360"/>
      </w:pPr>
      <w:rPr>
        <w:rFonts w:hint="default"/>
        <w:color w:val="auto"/>
      </w:rPr>
    </w:lvl>
    <w:lvl w:ilvl="1" w:tplc="04240019" w:tentative="1">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6" w15:restartNumberingAfterBreak="0">
    <w:nsid w:val="2B7F7592"/>
    <w:multiLevelType w:val="hybridMultilevel"/>
    <w:tmpl w:val="724EBCAE"/>
    <w:lvl w:ilvl="0" w:tplc="3E0A8BBE">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1C5445"/>
    <w:multiLevelType w:val="hybridMultilevel"/>
    <w:tmpl w:val="5DCE0900"/>
    <w:lvl w:ilvl="0" w:tplc="39106BF0">
      <w:numFmt w:val="bullet"/>
      <w:lvlText w:val="-"/>
      <w:lvlJc w:val="left"/>
      <w:pPr>
        <w:ind w:left="678" w:hanging="360"/>
      </w:pPr>
      <w:rPr>
        <w:rFonts w:ascii="Tahoma" w:eastAsia="Times New Roman" w:hAnsi="Tahoma" w:cs="Tahoma" w:hint="default"/>
      </w:rPr>
    </w:lvl>
    <w:lvl w:ilvl="1" w:tplc="04240003" w:tentative="1">
      <w:start w:val="1"/>
      <w:numFmt w:val="bullet"/>
      <w:lvlText w:val="o"/>
      <w:lvlJc w:val="left"/>
      <w:pPr>
        <w:ind w:left="1398" w:hanging="360"/>
      </w:pPr>
      <w:rPr>
        <w:rFonts w:ascii="Courier New" w:hAnsi="Courier New" w:cs="Courier New" w:hint="default"/>
      </w:rPr>
    </w:lvl>
    <w:lvl w:ilvl="2" w:tplc="04240005" w:tentative="1">
      <w:start w:val="1"/>
      <w:numFmt w:val="bullet"/>
      <w:lvlText w:val=""/>
      <w:lvlJc w:val="left"/>
      <w:pPr>
        <w:ind w:left="2118" w:hanging="360"/>
      </w:pPr>
      <w:rPr>
        <w:rFonts w:ascii="Wingdings" w:hAnsi="Wingdings" w:hint="default"/>
      </w:rPr>
    </w:lvl>
    <w:lvl w:ilvl="3" w:tplc="04240001" w:tentative="1">
      <w:start w:val="1"/>
      <w:numFmt w:val="bullet"/>
      <w:lvlText w:val=""/>
      <w:lvlJc w:val="left"/>
      <w:pPr>
        <w:ind w:left="2838" w:hanging="360"/>
      </w:pPr>
      <w:rPr>
        <w:rFonts w:ascii="Symbol" w:hAnsi="Symbol" w:hint="default"/>
      </w:rPr>
    </w:lvl>
    <w:lvl w:ilvl="4" w:tplc="04240003" w:tentative="1">
      <w:start w:val="1"/>
      <w:numFmt w:val="bullet"/>
      <w:lvlText w:val="o"/>
      <w:lvlJc w:val="left"/>
      <w:pPr>
        <w:ind w:left="3558" w:hanging="360"/>
      </w:pPr>
      <w:rPr>
        <w:rFonts w:ascii="Courier New" w:hAnsi="Courier New" w:cs="Courier New" w:hint="default"/>
      </w:rPr>
    </w:lvl>
    <w:lvl w:ilvl="5" w:tplc="04240005" w:tentative="1">
      <w:start w:val="1"/>
      <w:numFmt w:val="bullet"/>
      <w:lvlText w:val=""/>
      <w:lvlJc w:val="left"/>
      <w:pPr>
        <w:ind w:left="4278" w:hanging="360"/>
      </w:pPr>
      <w:rPr>
        <w:rFonts w:ascii="Wingdings" w:hAnsi="Wingdings" w:hint="default"/>
      </w:rPr>
    </w:lvl>
    <w:lvl w:ilvl="6" w:tplc="04240001" w:tentative="1">
      <w:start w:val="1"/>
      <w:numFmt w:val="bullet"/>
      <w:lvlText w:val=""/>
      <w:lvlJc w:val="left"/>
      <w:pPr>
        <w:ind w:left="4998" w:hanging="360"/>
      </w:pPr>
      <w:rPr>
        <w:rFonts w:ascii="Symbol" w:hAnsi="Symbol" w:hint="default"/>
      </w:rPr>
    </w:lvl>
    <w:lvl w:ilvl="7" w:tplc="04240003" w:tentative="1">
      <w:start w:val="1"/>
      <w:numFmt w:val="bullet"/>
      <w:lvlText w:val="o"/>
      <w:lvlJc w:val="left"/>
      <w:pPr>
        <w:ind w:left="5718" w:hanging="360"/>
      </w:pPr>
      <w:rPr>
        <w:rFonts w:ascii="Courier New" w:hAnsi="Courier New" w:cs="Courier New" w:hint="default"/>
      </w:rPr>
    </w:lvl>
    <w:lvl w:ilvl="8" w:tplc="04240005" w:tentative="1">
      <w:start w:val="1"/>
      <w:numFmt w:val="bullet"/>
      <w:lvlText w:val=""/>
      <w:lvlJc w:val="left"/>
      <w:pPr>
        <w:ind w:left="6438" w:hanging="360"/>
      </w:pPr>
      <w:rPr>
        <w:rFonts w:ascii="Wingdings" w:hAnsi="Wingdings" w:hint="default"/>
      </w:rPr>
    </w:lvl>
  </w:abstractNum>
  <w:abstractNum w:abstractNumId="8" w15:restartNumberingAfterBreak="0">
    <w:nsid w:val="3C2644F3"/>
    <w:multiLevelType w:val="hybridMultilevel"/>
    <w:tmpl w:val="C74EB1D0"/>
    <w:lvl w:ilvl="0" w:tplc="39106BF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E77445"/>
    <w:multiLevelType w:val="hybridMultilevel"/>
    <w:tmpl w:val="35B6F9BE"/>
    <w:lvl w:ilvl="0" w:tplc="EF008B0C">
      <w:start w:val="1"/>
      <w:numFmt w:val="bullet"/>
      <w:lvlText w:val=""/>
      <w:lvlJc w:val="left"/>
      <w:pPr>
        <w:tabs>
          <w:tab w:val="num" w:pos="283"/>
        </w:tabs>
        <w:ind w:left="283" w:hanging="283"/>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36FC3"/>
    <w:multiLevelType w:val="hybridMultilevel"/>
    <w:tmpl w:val="F0DE3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D2B091F"/>
    <w:multiLevelType w:val="hybridMultilevel"/>
    <w:tmpl w:val="34006F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9FF3A2A"/>
    <w:multiLevelType w:val="multilevel"/>
    <w:tmpl w:val="80BC4A14"/>
    <w:lvl w:ilvl="0">
      <w:numFmt w:val="decimal"/>
      <w:lvlText w:val="%1."/>
      <w:lvlJc w:val="left"/>
      <w:pPr>
        <w:tabs>
          <w:tab w:val="num" w:pos="432"/>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144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095407"/>
    <w:multiLevelType w:val="hybridMultilevel"/>
    <w:tmpl w:val="ED08DFB6"/>
    <w:lvl w:ilvl="0" w:tplc="C9FEB26A">
      <w:start w:val="1"/>
      <w:numFmt w:val="decimal"/>
      <w:lvlText w:val="%1."/>
      <w:lvlJc w:val="left"/>
      <w:pPr>
        <w:tabs>
          <w:tab w:val="num" w:pos="644"/>
        </w:tabs>
        <w:ind w:left="644" w:hanging="360"/>
      </w:pPr>
      <w:rPr>
        <w:rFonts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63C0B"/>
    <w:multiLevelType w:val="multilevel"/>
    <w:tmpl w:val="8796FE6E"/>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1116"/>
        </w:tabs>
        <w:ind w:left="111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B1A5942"/>
    <w:multiLevelType w:val="hybridMultilevel"/>
    <w:tmpl w:val="4E9ACB1A"/>
    <w:lvl w:ilvl="0" w:tplc="0424000F">
      <w:start w:val="2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9"/>
  </w:num>
  <w:num w:numId="5">
    <w:abstractNumId w:val="13"/>
  </w:num>
  <w:num w:numId="6">
    <w:abstractNumId w:val="11"/>
  </w:num>
  <w:num w:numId="7">
    <w:abstractNumId w:val="1"/>
  </w:num>
  <w:num w:numId="8">
    <w:abstractNumId w:val="7"/>
  </w:num>
  <w:num w:numId="9">
    <w:abstractNumId w:val="10"/>
  </w:num>
  <w:num w:numId="10">
    <w:abstractNumId w:val="5"/>
  </w:num>
  <w:num w:numId="11">
    <w:abstractNumId w:val="3"/>
  </w:num>
  <w:num w:numId="12">
    <w:abstractNumId w:val="6"/>
  </w:num>
  <w:num w:numId="13">
    <w:abstractNumId w:val="15"/>
  </w:num>
  <w:num w:numId="14">
    <w:abstractNumId w:val="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0B"/>
    <w:rsid w:val="00077C93"/>
    <w:rsid w:val="000801D6"/>
    <w:rsid w:val="00086536"/>
    <w:rsid w:val="000C237F"/>
    <w:rsid w:val="000C6345"/>
    <w:rsid w:val="00106CF5"/>
    <w:rsid w:val="00172F2E"/>
    <w:rsid w:val="00187982"/>
    <w:rsid w:val="001B1AFE"/>
    <w:rsid w:val="001C0C95"/>
    <w:rsid w:val="001C56E2"/>
    <w:rsid w:val="00203088"/>
    <w:rsid w:val="002A0135"/>
    <w:rsid w:val="00303C89"/>
    <w:rsid w:val="00331127"/>
    <w:rsid w:val="00332D1E"/>
    <w:rsid w:val="00372399"/>
    <w:rsid w:val="003A3A57"/>
    <w:rsid w:val="004029C7"/>
    <w:rsid w:val="0041351E"/>
    <w:rsid w:val="00415900"/>
    <w:rsid w:val="00437501"/>
    <w:rsid w:val="00453C04"/>
    <w:rsid w:val="004642F6"/>
    <w:rsid w:val="0048527E"/>
    <w:rsid w:val="004D26F3"/>
    <w:rsid w:val="004F48BB"/>
    <w:rsid w:val="00521770"/>
    <w:rsid w:val="005419B9"/>
    <w:rsid w:val="00561E7F"/>
    <w:rsid w:val="00565110"/>
    <w:rsid w:val="005945F5"/>
    <w:rsid w:val="005A56FD"/>
    <w:rsid w:val="005D3F49"/>
    <w:rsid w:val="005E10F7"/>
    <w:rsid w:val="00610C1D"/>
    <w:rsid w:val="0061116A"/>
    <w:rsid w:val="006229DA"/>
    <w:rsid w:val="00696301"/>
    <w:rsid w:val="00710312"/>
    <w:rsid w:val="00733C79"/>
    <w:rsid w:val="007345FA"/>
    <w:rsid w:val="0077189D"/>
    <w:rsid w:val="007976FD"/>
    <w:rsid w:val="007B762E"/>
    <w:rsid w:val="007F11B8"/>
    <w:rsid w:val="007F3F96"/>
    <w:rsid w:val="00814F39"/>
    <w:rsid w:val="008579D6"/>
    <w:rsid w:val="00866F59"/>
    <w:rsid w:val="008673D2"/>
    <w:rsid w:val="008A0874"/>
    <w:rsid w:val="008B5AA9"/>
    <w:rsid w:val="008E3C20"/>
    <w:rsid w:val="008F5AEA"/>
    <w:rsid w:val="00911B00"/>
    <w:rsid w:val="00920EB5"/>
    <w:rsid w:val="00936ED9"/>
    <w:rsid w:val="009403D4"/>
    <w:rsid w:val="0094144E"/>
    <w:rsid w:val="0095440B"/>
    <w:rsid w:val="009979DD"/>
    <w:rsid w:val="009B1481"/>
    <w:rsid w:val="009C1ABE"/>
    <w:rsid w:val="009F7845"/>
    <w:rsid w:val="00A03586"/>
    <w:rsid w:val="00A06860"/>
    <w:rsid w:val="00A2116A"/>
    <w:rsid w:val="00A27308"/>
    <w:rsid w:val="00A83F6B"/>
    <w:rsid w:val="00B1096E"/>
    <w:rsid w:val="00B15A6C"/>
    <w:rsid w:val="00B25CB5"/>
    <w:rsid w:val="00B522FA"/>
    <w:rsid w:val="00B55D67"/>
    <w:rsid w:val="00B560AE"/>
    <w:rsid w:val="00B62E99"/>
    <w:rsid w:val="00B67BCC"/>
    <w:rsid w:val="00B856EB"/>
    <w:rsid w:val="00B875EC"/>
    <w:rsid w:val="00BB67C7"/>
    <w:rsid w:val="00C1340F"/>
    <w:rsid w:val="00C66D1B"/>
    <w:rsid w:val="00C94A5E"/>
    <w:rsid w:val="00CD3637"/>
    <w:rsid w:val="00D06766"/>
    <w:rsid w:val="00D13246"/>
    <w:rsid w:val="00D22CF6"/>
    <w:rsid w:val="00D231A6"/>
    <w:rsid w:val="00D24146"/>
    <w:rsid w:val="00D36C5C"/>
    <w:rsid w:val="00D67BAC"/>
    <w:rsid w:val="00DE7B73"/>
    <w:rsid w:val="00DF568C"/>
    <w:rsid w:val="00E076E9"/>
    <w:rsid w:val="00E6009F"/>
    <w:rsid w:val="00E67C60"/>
    <w:rsid w:val="00E75B40"/>
    <w:rsid w:val="00E77759"/>
    <w:rsid w:val="00E9535A"/>
    <w:rsid w:val="00EB0CBA"/>
    <w:rsid w:val="00EE1EE0"/>
    <w:rsid w:val="00F1048A"/>
    <w:rsid w:val="00F41A2A"/>
    <w:rsid w:val="00F44813"/>
    <w:rsid w:val="00F61D48"/>
    <w:rsid w:val="00F70053"/>
    <w:rsid w:val="00F75CD5"/>
    <w:rsid w:val="00F84B5F"/>
    <w:rsid w:val="00FC0A4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DFA7C"/>
  <w15:docId w15:val="{108EA830-651C-4163-AF6F-DF83D82E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1096E"/>
    <w:pPr>
      <w:widowControl w:val="0"/>
      <w:jc w:val="both"/>
    </w:pPr>
    <w:rPr>
      <w:rFonts w:ascii="Tahoma" w:hAnsi="Tahoma"/>
    </w:rPr>
  </w:style>
  <w:style w:type="paragraph" w:styleId="Naslov1">
    <w:name w:val="heading 1"/>
    <w:basedOn w:val="Navaden"/>
    <w:next w:val="Navaden"/>
    <w:qFormat/>
    <w:rsid w:val="00B1096E"/>
    <w:pPr>
      <w:keepNext/>
      <w:pageBreakBefore/>
      <w:numPr>
        <w:numId w:val="2"/>
      </w:numPr>
      <w:pBdr>
        <w:bottom w:val="outset" w:sz="6" w:space="1" w:color="auto"/>
      </w:pBdr>
      <w:spacing w:before="600" w:after="360" w:line="360" w:lineRule="atLeast"/>
      <w:outlineLvl w:val="0"/>
    </w:pPr>
    <w:rPr>
      <w:rFonts w:cs="Tahoma"/>
      <w:b/>
      <w:bCs/>
      <w:kern w:val="32"/>
      <w:sz w:val="32"/>
      <w:szCs w:val="32"/>
      <w:lang w:eastAsia="en-US"/>
    </w:rPr>
  </w:style>
  <w:style w:type="paragraph" w:styleId="Naslov2">
    <w:name w:val="heading 2"/>
    <w:basedOn w:val="Navaden"/>
    <w:next w:val="Navaden"/>
    <w:qFormat/>
    <w:rsid w:val="00B1096E"/>
    <w:pPr>
      <w:keepNext/>
      <w:numPr>
        <w:ilvl w:val="1"/>
        <w:numId w:val="2"/>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Heading2">
    <w:name w:val="Style Heading 2"/>
    <w:basedOn w:val="Naslov2"/>
    <w:autoRedefine/>
    <w:rsid w:val="00B1096E"/>
    <w:pPr>
      <w:tabs>
        <w:tab w:val="left" w:pos="567"/>
      </w:tabs>
      <w:spacing w:before="200" w:after="240" w:line="320" w:lineRule="atLeast"/>
    </w:pPr>
    <w:rPr>
      <w:rFonts w:ascii="Tahoma" w:hAnsi="Tahoma" w:cs="Times New Roman"/>
      <w:i w:val="0"/>
      <w:iCs w:val="0"/>
      <w:szCs w:val="20"/>
    </w:rPr>
  </w:style>
  <w:style w:type="paragraph" w:styleId="Glava">
    <w:name w:val="header"/>
    <w:basedOn w:val="Navaden"/>
    <w:rsid w:val="00B1096E"/>
    <w:pPr>
      <w:tabs>
        <w:tab w:val="center" w:pos="4320"/>
        <w:tab w:val="right" w:pos="8640"/>
      </w:tabs>
    </w:pPr>
  </w:style>
  <w:style w:type="paragraph" w:styleId="Telobesedila">
    <w:name w:val="Body Text"/>
    <w:basedOn w:val="Navaden"/>
    <w:rsid w:val="00B1096E"/>
    <w:pPr>
      <w:widowControl/>
      <w:autoSpaceDE w:val="0"/>
      <w:autoSpaceDN w:val="0"/>
    </w:pPr>
    <w:rPr>
      <w:rFonts w:ascii="Times New Roman" w:hAnsi="Times New Roman"/>
      <w:szCs w:val="24"/>
      <w:lang w:eastAsia="en-US"/>
    </w:rPr>
  </w:style>
  <w:style w:type="character" w:styleId="Hiperpovezava">
    <w:name w:val="Hyperlink"/>
    <w:basedOn w:val="Privzetapisavaodstavka"/>
    <w:unhideWhenUsed/>
    <w:rsid w:val="00EE1EE0"/>
    <w:rPr>
      <w:color w:val="0000FF" w:themeColor="hyperlink"/>
      <w:u w:val="single"/>
    </w:rPr>
  </w:style>
  <w:style w:type="paragraph" w:styleId="Odstavekseznama">
    <w:name w:val="List Paragraph"/>
    <w:basedOn w:val="Navaden"/>
    <w:uiPriority w:val="34"/>
    <w:qFormat/>
    <w:rsid w:val="009C1ABE"/>
    <w:pPr>
      <w:ind w:left="720"/>
      <w:contextualSpacing/>
    </w:pPr>
  </w:style>
  <w:style w:type="paragraph" w:styleId="Navadensplet">
    <w:name w:val="Normal (Web)"/>
    <w:basedOn w:val="Navaden"/>
    <w:uiPriority w:val="99"/>
    <w:semiHidden/>
    <w:unhideWhenUsed/>
    <w:rsid w:val="008E3C20"/>
    <w:pPr>
      <w:widowControl/>
      <w:spacing w:before="100" w:beforeAutospacing="1" w:after="100" w:afterAutospacing="1"/>
      <w:jc w:val="left"/>
    </w:pPr>
    <w:rPr>
      <w:rFonts w:ascii="Times New Roman" w:hAnsi="Times New Roman"/>
      <w:sz w:val="24"/>
      <w:szCs w:val="24"/>
    </w:rPr>
  </w:style>
  <w:style w:type="paragraph" w:styleId="Besedilooblaka">
    <w:name w:val="Balloon Text"/>
    <w:basedOn w:val="Navaden"/>
    <w:link w:val="BesedilooblakaZnak"/>
    <w:semiHidden/>
    <w:unhideWhenUsed/>
    <w:rsid w:val="0061116A"/>
    <w:rPr>
      <w:rFonts w:ascii="Segoe UI" w:hAnsi="Segoe UI" w:cs="Segoe UI"/>
      <w:sz w:val="18"/>
      <w:szCs w:val="18"/>
    </w:rPr>
  </w:style>
  <w:style w:type="character" w:customStyle="1" w:styleId="BesedilooblakaZnak">
    <w:name w:val="Besedilo oblačka Znak"/>
    <w:basedOn w:val="Privzetapisavaodstavka"/>
    <w:link w:val="Besedilooblaka"/>
    <w:semiHidden/>
    <w:rsid w:val="0061116A"/>
    <w:rPr>
      <w:rFonts w:ascii="Segoe UI" w:hAnsi="Segoe UI" w:cs="Segoe UI"/>
      <w:sz w:val="18"/>
      <w:szCs w:val="18"/>
    </w:rPr>
  </w:style>
  <w:style w:type="character" w:styleId="SledenaHiperpovezava">
    <w:name w:val="FollowedHyperlink"/>
    <w:basedOn w:val="Privzetapisavaodstavka"/>
    <w:semiHidden/>
    <w:unhideWhenUsed/>
    <w:rsid w:val="00610C1D"/>
    <w:rPr>
      <w:color w:val="800080" w:themeColor="followedHyperlink"/>
      <w:u w:val="single"/>
    </w:rPr>
  </w:style>
  <w:style w:type="paragraph" w:customStyle="1" w:styleId="Znak">
    <w:name w:val="Znak"/>
    <w:basedOn w:val="Navaden"/>
    <w:rsid w:val="005D3F49"/>
    <w:pPr>
      <w:widowControl/>
      <w:jc w:val="left"/>
    </w:pPr>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8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 TargetMode="External"/><Relationship Id="rId13" Type="http://schemas.openxmlformats.org/officeDocument/2006/relationships/hyperlink" Target="http://www.komunala-izola.si"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komunala-izol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komunala-izola.si/" TargetMode="External"/><Relationship Id="rId11" Type="http://schemas.openxmlformats.org/officeDocument/2006/relationships/hyperlink" Target="http://izola.si/it/obcina-izola/iskalnik-predpisov/" TargetMode="External"/><Relationship Id="rId5" Type="http://schemas.openxmlformats.org/officeDocument/2006/relationships/webSettings" Target="webSettings.xml"/><Relationship Id="rId15" Type="http://schemas.openxmlformats.org/officeDocument/2006/relationships/hyperlink" Target="http://www.pisrs.si/Pis.web/pregledPredpisa?id=ZAKO3336" TargetMode="External"/><Relationship Id="rId10" Type="http://schemas.openxmlformats.org/officeDocument/2006/relationships/hyperlink" Target="http://www.uradni-list.si/" TargetMode="External"/><Relationship Id="rId4" Type="http://schemas.openxmlformats.org/officeDocument/2006/relationships/settings" Target="settings.xml"/><Relationship Id="rId9" Type="http://schemas.openxmlformats.org/officeDocument/2006/relationships/hyperlink" Target="http://www.uradni-list.si/" TargetMode="External"/><Relationship Id="rId14" Type="http://schemas.openxmlformats.org/officeDocument/2006/relationships/hyperlink" Target="mailto:tajnistvo@komunala-izol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3E8B0-E0F6-481A-9EFF-F45D05FF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1737</Words>
  <Characters>9902</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Vzorec kataloga informacij javnega značaja</vt:lpstr>
      <vt:lpstr>Vzorec kataloga informacij javnega značaja</vt:lpstr>
    </vt:vector>
  </TitlesOfParts>
  <Company>MID</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kataloga informacij javnega značaja</dc:title>
  <dc:creator>Urad za javna naročila</dc:creator>
  <cp:lastModifiedBy>Žibret Anita</cp:lastModifiedBy>
  <cp:revision>7</cp:revision>
  <cp:lastPrinted>2020-06-02T09:56:00Z</cp:lastPrinted>
  <dcterms:created xsi:type="dcterms:W3CDTF">2020-06-01T10:13:00Z</dcterms:created>
  <dcterms:modified xsi:type="dcterms:W3CDTF">2020-06-02T10:23:00Z</dcterms:modified>
</cp:coreProperties>
</file>